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01A" w:rsidRPr="00701581" w:rsidRDefault="00701581" w:rsidP="00A34B56">
      <w:pPr>
        <w:spacing w:after="0" w:line="240" w:lineRule="auto"/>
        <w:rPr>
          <w:rFonts w:ascii="Verdana" w:hAnsi="Verdana"/>
          <w:sz w:val="72"/>
          <w:szCs w:val="72"/>
        </w:rPr>
      </w:pPr>
      <w:r w:rsidRPr="00701581">
        <w:rPr>
          <w:rFonts w:ascii="Verdana" w:hAnsi="Verdana"/>
          <w:noProof/>
          <w:sz w:val="72"/>
          <w:szCs w:val="72"/>
          <w:lang w:eastAsia="nl-NL"/>
        </w:rPr>
        <w:drawing>
          <wp:anchor distT="0" distB="0" distL="114300" distR="114300" simplePos="0" relativeHeight="251660288" behindDoc="0" locked="0" layoutInCell="1" allowOverlap="1">
            <wp:simplePos x="0" y="0"/>
            <wp:positionH relativeFrom="margin">
              <wp:align>right</wp:align>
            </wp:positionH>
            <wp:positionV relativeFrom="paragraph">
              <wp:posOffset>177165</wp:posOffset>
            </wp:positionV>
            <wp:extent cx="1060450" cy="1134110"/>
            <wp:effectExtent l="0" t="0" r="6350"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1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450" cy="1134110"/>
                    </a:xfrm>
                    <a:prstGeom prst="rect">
                      <a:avLst/>
                    </a:prstGeom>
                  </pic:spPr>
                </pic:pic>
              </a:graphicData>
            </a:graphic>
            <wp14:sizeRelH relativeFrom="page">
              <wp14:pctWidth>0</wp14:pctWidth>
            </wp14:sizeRelH>
            <wp14:sizeRelV relativeFrom="page">
              <wp14:pctHeight>0</wp14:pctHeight>
            </wp14:sizeRelV>
          </wp:anchor>
        </w:drawing>
      </w:r>
      <w:r w:rsidR="00A34B56" w:rsidRPr="00701581">
        <w:rPr>
          <w:rFonts w:ascii="Verdana" w:hAnsi="Verdana"/>
          <w:sz w:val="72"/>
          <w:szCs w:val="72"/>
        </w:rPr>
        <w:t xml:space="preserve"> Praktijk Arbiter</w:t>
      </w:r>
    </w:p>
    <w:p w:rsidR="00CE7DEB" w:rsidRDefault="00CE7DEB" w:rsidP="00CE7DEB">
      <w:pPr>
        <w:spacing w:after="0" w:line="240" w:lineRule="auto"/>
        <w:rPr>
          <w:rFonts w:ascii="Verdana" w:hAnsi="Verdana"/>
          <w:sz w:val="24"/>
          <w:szCs w:val="24"/>
        </w:rPr>
      </w:pPr>
    </w:p>
    <w:p w:rsidR="00701581" w:rsidRDefault="00743EF5" w:rsidP="00CE7DEB">
      <w:pPr>
        <w:spacing w:after="0" w:line="240" w:lineRule="auto"/>
        <w:rPr>
          <w:rFonts w:ascii="Verdana" w:hAnsi="Verdana"/>
          <w:b/>
          <w:bCs/>
        </w:rPr>
      </w:pPr>
      <w:r>
        <w:rPr>
          <w:rFonts w:ascii="Verdana" w:hAnsi="Verdana"/>
          <w:b/>
          <w:bCs/>
        </w:rPr>
        <w:t>Bijzonderheden van deze</w:t>
      </w:r>
      <w:r w:rsidR="00701581">
        <w:rPr>
          <w:rFonts w:ascii="Verdana" w:hAnsi="Verdana"/>
          <w:b/>
          <w:bCs/>
        </w:rPr>
        <w:t xml:space="preserve"> arbitercursus:</w:t>
      </w:r>
    </w:p>
    <w:p w:rsidR="00CE7DEB" w:rsidRDefault="00743EF5" w:rsidP="00701581">
      <w:pPr>
        <w:pStyle w:val="Lijstalinea"/>
        <w:numPr>
          <w:ilvl w:val="0"/>
          <w:numId w:val="9"/>
        </w:numPr>
        <w:spacing w:after="0" w:line="240" w:lineRule="auto"/>
        <w:rPr>
          <w:rFonts w:ascii="Verdana" w:hAnsi="Verdana"/>
          <w:bCs/>
        </w:rPr>
      </w:pPr>
      <w:r>
        <w:rPr>
          <w:rFonts w:ascii="Verdana" w:hAnsi="Verdana"/>
          <w:bCs/>
        </w:rPr>
        <w:t>Je volgt de cursus</w:t>
      </w:r>
      <w:r w:rsidR="00701581">
        <w:rPr>
          <w:rFonts w:ascii="Verdana" w:hAnsi="Verdana"/>
          <w:bCs/>
        </w:rPr>
        <w:t xml:space="preserve"> </w:t>
      </w:r>
      <w:r w:rsidR="00701581" w:rsidRPr="00701581">
        <w:rPr>
          <w:rFonts w:ascii="Verdana" w:hAnsi="Verdana"/>
          <w:bCs/>
        </w:rPr>
        <w:t>in je eigen omgeving (huiskamer/speelruimte bridgeclub</w:t>
      </w:r>
      <w:r w:rsidR="00701581">
        <w:rPr>
          <w:rFonts w:ascii="Verdana" w:hAnsi="Verdana"/>
          <w:bCs/>
        </w:rPr>
        <w:t>, dus geen reistijden en –kosten.</w:t>
      </w:r>
      <w:r w:rsidR="00701581" w:rsidRPr="00701581">
        <w:rPr>
          <w:rFonts w:ascii="Verdana" w:hAnsi="Verdana"/>
          <w:bCs/>
        </w:rPr>
        <w:t xml:space="preserve">  </w:t>
      </w:r>
    </w:p>
    <w:p w:rsidR="00701581" w:rsidRDefault="00743EF5" w:rsidP="00701581">
      <w:pPr>
        <w:pStyle w:val="Lijstalinea"/>
        <w:numPr>
          <w:ilvl w:val="0"/>
          <w:numId w:val="9"/>
        </w:numPr>
        <w:spacing w:after="0" w:line="240" w:lineRule="auto"/>
        <w:rPr>
          <w:rFonts w:ascii="Verdana" w:hAnsi="Verdana"/>
          <w:bCs/>
        </w:rPr>
      </w:pPr>
      <w:r>
        <w:rPr>
          <w:rFonts w:ascii="Verdana" w:hAnsi="Verdana"/>
          <w:bCs/>
        </w:rPr>
        <w:t>J</w:t>
      </w:r>
      <w:r w:rsidR="00701581">
        <w:rPr>
          <w:rFonts w:ascii="Verdana" w:hAnsi="Verdana"/>
          <w:bCs/>
        </w:rPr>
        <w:t xml:space="preserve">e </w:t>
      </w:r>
      <w:r>
        <w:rPr>
          <w:rFonts w:ascii="Verdana" w:hAnsi="Verdana"/>
          <w:bCs/>
        </w:rPr>
        <w:t xml:space="preserve">leest de cursustekst </w:t>
      </w:r>
      <w:r w:rsidR="00701581">
        <w:rPr>
          <w:rFonts w:ascii="Verdana" w:hAnsi="Verdana"/>
          <w:bCs/>
        </w:rPr>
        <w:t xml:space="preserve">op </w:t>
      </w:r>
      <w:r>
        <w:rPr>
          <w:rFonts w:ascii="Verdana" w:hAnsi="Verdana"/>
          <w:bCs/>
        </w:rPr>
        <w:t xml:space="preserve">de </w:t>
      </w:r>
      <w:r w:rsidR="00701581">
        <w:rPr>
          <w:rFonts w:ascii="Verdana" w:hAnsi="Verdana"/>
          <w:bCs/>
        </w:rPr>
        <w:t>tijden die jou uitkomen</w:t>
      </w:r>
      <w:r>
        <w:rPr>
          <w:rFonts w:ascii="Verdana" w:hAnsi="Verdana"/>
          <w:bCs/>
        </w:rPr>
        <w:t>.</w:t>
      </w:r>
    </w:p>
    <w:p w:rsidR="00EB5C3F" w:rsidRDefault="00EB5C3F" w:rsidP="00701581">
      <w:pPr>
        <w:pStyle w:val="Lijstalinea"/>
        <w:numPr>
          <w:ilvl w:val="0"/>
          <w:numId w:val="9"/>
        </w:numPr>
        <w:spacing w:after="0" w:line="240" w:lineRule="auto"/>
        <w:rPr>
          <w:rFonts w:ascii="Verdana" w:hAnsi="Verdana"/>
          <w:bCs/>
        </w:rPr>
      </w:pPr>
      <w:r>
        <w:rPr>
          <w:rFonts w:ascii="Verdana" w:hAnsi="Verdana"/>
          <w:bCs/>
        </w:rPr>
        <w:t xml:space="preserve">De cursustekst van Praktijk Arbiter bestaat </w:t>
      </w:r>
      <w:r w:rsidRPr="00EB5C3F">
        <w:rPr>
          <w:rFonts w:ascii="Verdana" w:hAnsi="Verdana"/>
          <w:b/>
          <w:bCs/>
        </w:rPr>
        <w:t>NIET</w:t>
      </w:r>
      <w:r>
        <w:rPr>
          <w:rFonts w:ascii="Verdana" w:hAnsi="Verdana"/>
          <w:bCs/>
        </w:rPr>
        <w:t xml:space="preserve"> uit </w:t>
      </w:r>
      <w:r w:rsidR="00960C15">
        <w:rPr>
          <w:rFonts w:ascii="Verdana" w:hAnsi="Verdana"/>
          <w:bCs/>
        </w:rPr>
        <w:t xml:space="preserve">het bestuderen van </w:t>
      </w:r>
      <w:r>
        <w:rPr>
          <w:rFonts w:ascii="Verdana" w:hAnsi="Verdana"/>
          <w:bCs/>
        </w:rPr>
        <w:t>alle artikelen van het Spelregelboekje. In plaats daarvan gebruik je:</w:t>
      </w:r>
    </w:p>
    <w:p w:rsidR="00EB5C3F" w:rsidRDefault="00EB5C3F" w:rsidP="00EB5C3F">
      <w:pPr>
        <w:pStyle w:val="Lijstalinea"/>
        <w:numPr>
          <w:ilvl w:val="0"/>
          <w:numId w:val="11"/>
        </w:numPr>
        <w:spacing w:after="0" w:line="240" w:lineRule="auto"/>
        <w:rPr>
          <w:rFonts w:ascii="Verdana" w:hAnsi="Verdana"/>
          <w:bCs/>
        </w:rPr>
      </w:pPr>
      <w:r w:rsidRPr="00EB5C3F">
        <w:rPr>
          <w:rFonts w:ascii="Verdana" w:hAnsi="Verdana"/>
          <w:b/>
          <w:bCs/>
        </w:rPr>
        <w:t>Plezierig Rechtzetten</w:t>
      </w:r>
      <w:r w:rsidR="00960C15">
        <w:rPr>
          <w:rFonts w:ascii="Verdana" w:hAnsi="Verdana"/>
          <w:bCs/>
        </w:rPr>
        <w:t>, een bestand dat je per mail gaat ontvangen</w:t>
      </w:r>
      <w:r w:rsidR="0024268A">
        <w:rPr>
          <w:rFonts w:ascii="Verdana" w:hAnsi="Verdana"/>
          <w:bCs/>
        </w:rPr>
        <w:t xml:space="preserve">; verschil met het spelregelboekje is dat in Plezierig Rechtzetten de meest voorkomende </w:t>
      </w:r>
      <w:r w:rsidR="0024268A" w:rsidRPr="00DD4155">
        <w:rPr>
          <w:rFonts w:ascii="Verdana" w:hAnsi="Verdana"/>
          <w:bCs/>
          <w:i/>
        </w:rPr>
        <w:t>Onregelmatigheden</w:t>
      </w:r>
      <w:r w:rsidR="0024268A">
        <w:rPr>
          <w:rFonts w:ascii="Verdana" w:hAnsi="Verdana"/>
          <w:bCs/>
        </w:rPr>
        <w:t xml:space="preserve"> op alfabet staan met de daarbij behorende rechtzetting, zónder verwijzing naar andere artikelen.  </w:t>
      </w:r>
    </w:p>
    <w:p w:rsidR="00960C15" w:rsidRDefault="00960C15" w:rsidP="00EB5C3F">
      <w:pPr>
        <w:pStyle w:val="Lijstalinea"/>
        <w:numPr>
          <w:ilvl w:val="0"/>
          <w:numId w:val="11"/>
        </w:numPr>
        <w:spacing w:after="0" w:line="240" w:lineRule="auto"/>
        <w:rPr>
          <w:rFonts w:ascii="Verdana" w:hAnsi="Verdana"/>
          <w:bCs/>
        </w:rPr>
      </w:pPr>
      <w:r>
        <w:rPr>
          <w:rFonts w:ascii="Verdana" w:hAnsi="Verdana"/>
          <w:b/>
          <w:bCs/>
        </w:rPr>
        <w:t xml:space="preserve">ArbitreerWijzer, </w:t>
      </w:r>
      <w:r w:rsidRPr="00960C15">
        <w:rPr>
          <w:rFonts w:ascii="Verdana" w:hAnsi="Verdana"/>
          <w:bCs/>
        </w:rPr>
        <w:t>een app</w:t>
      </w:r>
      <w:r>
        <w:rPr>
          <w:rFonts w:ascii="Verdana" w:hAnsi="Verdana"/>
          <w:bCs/>
        </w:rPr>
        <w:t xml:space="preserve"> voor je smartphone waarmee je met het beantwoorden van gerichte vragen bij de juiste rechtzetting uitkomt.</w:t>
      </w:r>
    </w:p>
    <w:p w:rsidR="00960C15" w:rsidRDefault="00960C15" w:rsidP="00EB5C3F">
      <w:pPr>
        <w:pStyle w:val="Lijstalinea"/>
        <w:numPr>
          <w:ilvl w:val="0"/>
          <w:numId w:val="11"/>
        </w:numPr>
        <w:spacing w:after="0" w:line="240" w:lineRule="auto"/>
        <w:rPr>
          <w:rFonts w:ascii="Verdana" w:hAnsi="Verdana"/>
          <w:bCs/>
        </w:rPr>
      </w:pPr>
      <w:r>
        <w:rPr>
          <w:rFonts w:ascii="Verdana" w:hAnsi="Verdana"/>
          <w:b/>
          <w:bCs/>
        </w:rPr>
        <w:t xml:space="preserve">De lestekst, </w:t>
      </w:r>
      <w:r w:rsidR="00E162C8" w:rsidRPr="00E162C8">
        <w:rPr>
          <w:rFonts w:ascii="Verdana" w:hAnsi="Verdana"/>
          <w:bCs/>
        </w:rPr>
        <w:t>per les een groep onregelmatigheden</w:t>
      </w:r>
      <w:r w:rsidR="00E162C8">
        <w:rPr>
          <w:rFonts w:ascii="Verdana" w:hAnsi="Verdana"/>
          <w:bCs/>
        </w:rPr>
        <w:t xml:space="preserve"> met</w:t>
      </w:r>
      <w:r>
        <w:rPr>
          <w:rFonts w:ascii="Verdana" w:hAnsi="Verdana"/>
          <w:bCs/>
        </w:rPr>
        <w:t xml:space="preserve"> gerichte tips die helpen bij de oefeningen die bij die les horen.</w:t>
      </w:r>
      <w:r w:rsidR="00E162C8">
        <w:rPr>
          <w:rFonts w:ascii="Verdana" w:hAnsi="Verdana"/>
          <w:bCs/>
        </w:rPr>
        <w:t xml:space="preserve"> Ook een – niet verplichte – les over het omgaan met elektronische hulpmiddelen (Mobieltjes, Bridgematekastjes en </w:t>
      </w:r>
      <w:r w:rsidR="00DD4155">
        <w:rPr>
          <w:rFonts w:ascii="Verdana" w:hAnsi="Verdana"/>
          <w:bCs/>
        </w:rPr>
        <w:t>mogelijke correcties/arbitrale scores</w:t>
      </w:r>
      <w:r w:rsidR="00E162C8">
        <w:rPr>
          <w:rFonts w:ascii="Verdana" w:hAnsi="Verdana"/>
          <w:bCs/>
        </w:rPr>
        <w:t xml:space="preserve"> </w:t>
      </w:r>
      <w:r w:rsidR="00DD4155">
        <w:rPr>
          <w:rFonts w:ascii="Verdana" w:hAnsi="Verdana"/>
          <w:bCs/>
        </w:rPr>
        <w:t xml:space="preserve">in </w:t>
      </w:r>
      <w:r w:rsidR="00E162C8">
        <w:rPr>
          <w:rFonts w:ascii="Verdana" w:hAnsi="Verdana"/>
          <w:bCs/>
        </w:rPr>
        <w:t>het Rekenprogramma</w:t>
      </w:r>
      <w:r w:rsidR="00DD4155">
        <w:rPr>
          <w:rFonts w:ascii="Verdana" w:hAnsi="Verdana"/>
          <w:bCs/>
        </w:rPr>
        <w:t>) maakt deel uit van de cursus.</w:t>
      </w:r>
      <w:bookmarkStart w:id="0" w:name="_GoBack"/>
      <w:bookmarkEnd w:id="0"/>
    </w:p>
    <w:p w:rsidR="00960C15" w:rsidRDefault="00960C15" w:rsidP="00960C15">
      <w:pPr>
        <w:spacing w:after="0" w:line="240" w:lineRule="auto"/>
        <w:rPr>
          <w:rFonts w:ascii="Verdana" w:hAnsi="Verdana"/>
          <w:bCs/>
        </w:rPr>
      </w:pPr>
    </w:p>
    <w:p w:rsidR="00960C15" w:rsidRPr="00960C15" w:rsidRDefault="00960C15" w:rsidP="00960C15">
      <w:pPr>
        <w:spacing w:after="0" w:line="240" w:lineRule="auto"/>
        <w:ind w:left="708"/>
        <w:rPr>
          <w:rFonts w:ascii="Verdana" w:hAnsi="Verdana"/>
          <w:bCs/>
        </w:rPr>
      </w:pPr>
      <w:r>
        <w:rPr>
          <w:rFonts w:ascii="Verdana" w:hAnsi="Verdana"/>
          <w:bCs/>
        </w:rPr>
        <w:t xml:space="preserve">Deze drie hulpmiddelen mogen </w:t>
      </w:r>
      <w:r w:rsidRPr="00960C15">
        <w:rPr>
          <w:rFonts w:ascii="Verdana" w:hAnsi="Verdana"/>
          <w:b/>
          <w:bCs/>
          <w:i/>
        </w:rPr>
        <w:t>ook</w:t>
      </w:r>
      <w:r>
        <w:rPr>
          <w:rFonts w:ascii="Verdana" w:hAnsi="Verdana"/>
          <w:bCs/>
        </w:rPr>
        <w:t xml:space="preserve"> worden gebruikt tijdens de praktijkoefeningen én</w:t>
      </w:r>
      <w:r w:rsidRPr="00960C15">
        <w:rPr>
          <w:rFonts w:ascii="Verdana" w:hAnsi="Verdana"/>
          <w:bCs/>
        </w:rPr>
        <w:t xml:space="preserve"> </w:t>
      </w:r>
      <w:r>
        <w:rPr>
          <w:rFonts w:ascii="Verdana" w:hAnsi="Verdana"/>
          <w:bCs/>
        </w:rPr>
        <w:t>de afsluitende vaardigheidstoets.</w:t>
      </w:r>
    </w:p>
    <w:p w:rsidR="00EB5C3F" w:rsidRDefault="00EB5C3F" w:rsidP="00EB5C3F">
      <w:pPr>
        <w:pStyle w:val="Lijstalinea"/>
        <w:spacing w:after="0" w:line="240" w:lineRule="auto"/>
        <w:rPr>
          <w:rFonts w:ascii="Verdana" w:hAnsi="Verdana"/>
          <w:bCs/>
        </w:rPr>
      </w:pPr>
    </w:p>
    <w:p w:rsidR="00743EF5" w:rsidRDefault="00743EF5" w:rsidP="00701581">
      <w:pPr>
        <w:pStyle w:val="Lijstalinea"/>
        <w:numPr>
          <w:ilvl w:val="0"/>
          <w:numId w:val="9"/>
        </w:numPr>
        <w:spacing w:after="0" w:line="240" w:lineRule="auto"/>
        <w:rPr>
          <w:rFonts w:ascii="Verdana" w:hAnsi="Verdana"/>
          <w:bCs/>
        </w:rPr>
      </w:pPr>
      <w:r>
        <w:rPr>
          <w:rFonts w:ascii="Verdana" w:hAnsi="Verdana"/>
          <w:bCs/>
        </w:rPr>
        <w:t xml:space="preserve">Je benoemt zelf </w:t>
      </w:r>
      <w:r w:rsidR="00960C15">
        <w:rPr>
          <w:rFonts w:ascii="Verdana" w:hAnsi="Verdana"/>
          <w:bCs/>
        </w:rPr>
        <w:t xml:space="preserve">een </w:t>
      </w:r>
      <w:r w:rsidR="00960C15" w:rsidRPr="00960C15">
        <w:rPr>
          <w:rFonts w:ascii="Verdana" w:hAnsi="Verdana"/>
          <w:b/>
          <w:bCs/>
          <w:i/>
        </w:rPr>
        <w:t>mentor</w:t>
      </w:r>
      <w:r w:rsidR="00960C15">
        <w:rPr>
          <w:rFonts w:ascii="Verdana" w:hAnsi="Verdana"/>
          <w:bCs/>
        </w:rPr>
        <w:t xml:space="preserve"> </w:t>
      </w:r>
      <w:r>
        <w:rPr>
          <w:rFonts w:ascii="Verdana" w:hAnsi="Verdana"/>
          <w:bCs/>
        </w:rPr>
        <w:t xml:space="preserve">uit je eigen omgeving. </w:t>
      </w:r>
    </w:p>
    <w:p w:rsidR="00960C15" w:rsidRDefault="00960C15" w:rsidP="00960C15">
      <w:pPr>
        <w:pStyle w:val="Lijstalinea"/>
        <w:spacing w:after="0" w:line="240" w:lineRule="auto"/>
        <w:rPr>
          <w:rFonts w:ascii="Verdana" w:hAnsi="Verdana"/>
          <w:bCs/>
        </w:rPr>
      </w:pPr>
    </w:p>
    <w:p w:rsidR="00EB5C3F" w:rsidRPr="00EB5C3F" w:rsidRDefault="00EB5C3F" w:rsidP="00743EF5">
      <w:pPr>
        <w:pStyle w:val="Lijstalinea"/>
        <w:spacing w:after="0" w:line="240" w:lineRule="auto"/>
        <w:ind w:left="1416"/>
        <w:rPr>
          <w:rFonts w:ascii="Verdana" w:hAnsi="Verdana"/>
          <w:b/>
          <w:bCs/>
          <w:i/>
        </w:rPr>
      </w:pPr>
      <w:r>
        <w:rPr>
          <w:rFonts w:ascii="Verdana" w:hAnsi="Verdana"/>
          <w:b/>
          <w:bCs/>
          <w:i/>
        </w:rPr>
        <w:t>De taak van de m</w:t>
      </w:r>
      <w:r w:rsidRPr="00EB5C3F">
        <w:rPr>
          <w:rFonts w:ascii="Verdana" w:hAnsi="Verdana"/>
          <w:b/>
          <w:bCs/>
          <w:i/>
        </w:rPr>
        <w:t>entor</w:t>
      </w:r>
    </w:p>
    <w:p w:rsidR="00743EF5" w:rsidRDefault="00743EF5" w:rsidP="00743EF5">
      <w:pPr>
        <w:pStyle w:val="Lijstalinea"/>
        <w:spacing w:after="0" w:line="240" w:lineRule="auto"/>
        <w:ind w:left="1416"/>
        <w:rPr>
          <w:rFonts w:ascii="Verdana" w:hAnsi="Verdana"/>
          <w:bCs/>
          <w:i/>
        </w:rPr>
      </w:pPr>
      <w:r w:rsidRPr="00743EF5">
        <w:rPr>
          <w:rFonts w:ascii="Verdana" w:hAnsi="Verdana"/>
          <w:bCs/>
          <w:i/>
        </w:rPr>
        <w:t xml:space="preserve">Een ervaren bridger, die ook goed kan organiseren </w:t>
      </w:r>
      <w:r w:rsidR="00EB5C3F">
        <w:rPr>
          <w:rFonts w:ascii="Verdana" w:hAnsi="Verdana"/>
          <w:bCs/>
          <w:i/>
        </w:rPr>
        <w:t>kan een uitstekende mentor zijn</w:t>
      </w:r>
      <w:r w:rsidRPr="00743EF5">
        <w:rPr>
          <w:rFonts w:ascii="Verdana" w:hAnsi="Verdana"/>
          <w:bCs/>
          <w:i/>
        </w:rPr>
        <w:t xml:space="preserve">. </w:t>
      </w:r>
      <w:r w:rsidR="00EB5C3F">
        <w:rPr>
          <w:rFonts w:ascii="Verdana" w:hAnsi="Verdana"/>
          <w:bCs/>
          <w:i/>
        </w:rPr>
        <w:t>Hij</w:t>
      </w:r>
      <w:r w:rsidRPr="00743EF5">
        <w:rPr>
          <w:rFonts w:ascii="Verdana" w:hAnsi="Verdana"/>
          <w:bCs/>
          <w:i/>
        </w:rPr>
        <w:t xml:space="preserve"> bereidt namelijk de bij de lessen horende praktijkoefeningen voor. Dat doet hij met vier (club)spelers die de te oefenen onregelmatigheden gaan spelen. Alleen je mentor ontvangt de informatie van die oefeningen, met duidelijke richtlijnen voor hem én voor de vier spelers.</w:t>
      </w:r>
      <w:r w:rsidR="00EB5C3F">
        <w:rPr>
          <w:rFonts w:ascii="Verdana" w:hAnsi="Verdana"/>
          <w:bCs/>
          <w:i/>
        </w:rPr>
        <w:t xml:space="preserve"> Als een oefening niet goed gaat mag die uiteraard worden herhaald. De resultaten van de laatste oefening rapporteert de mentor naar de coördinator van Praktijk Arbiter.</w:t>
      </w:r>
    </w:p>
    <w:p w:rsidR="00EB5C3F" w:rsidRPr="00743EF5" w:rsidRDefault="00EB5C3F" w:rsidP="00743EF5">
      <w:pPr>
        <w:pStyle w:val="Lijstalinea"/>
        <w:spacing w:after="0" w:line="240" w:lineRule="auto"/>
        <w:ind w:left="1416"/>
        <w:rPr>
          <w:rFonts w:ascii="Verdana" w:hAnsi="Verdana"/>
          <w:bCs/>
          <w:i/>
        </w:rPr>
      </w:pPr>
    </w:p>
    <w:p w:rsidR="00743EF5" w:rsidRDefault="00EB5C3F" w:rsidP="00701581">
      <w:pPr>
        <w:pStyle w:val="Lijstalinea"/>
        <w:numPr>
          <w:ilvl w:val="0"/>
          <w:numId w:val="9"/>
        </w:numPr>
        <w:spacing w:after="0" w:line="240" w:lineRule="auto"/>
        <w:rPr>
          <w:rFonts w:ascii="Verdana" w:hAnsi="Verdana"/>
          <w:bCs/>
        </w:rPr>
      </w:pPr>
      <w:r w:rsidRPr="00EB5C3F">
        <w:rPr>
          <w:rFonts w:ascii="Verdana" w:hAnsi="Verdana"/>
          <w:b/>
          <w:bCs/>
        </w:rPr>
        <w:t>Inschrijven is nu al mogelijk</w:t>
      </w:r>
      <w:r>
        <w:rPr>
          <w:rFonts w:ascii="Verdana" w:hAnsi="Verdana"/>
          <w:bCs/>
        </w:rPr>
        <w:t xml:space="preserve">, mail naar: </w:t>
      </w:r>
      <w:hyperlink r:id="rId12" w:history="1">
        <w:r w:rsidRPr="00C849C1">
          <w:rPr>
            <w:rStyle w:val="Hyperlink"/>
            <w:rFonts w:ascii="Verdana" w:hAnsi="Verdana"/>
            <w:bCs/>
          </w:rPr>
          <w:t>rob.stravers128@gmail.com</w:t>
        </w:r>
      </w:hyperlink>
    </w:p>
    <w:p w:rsidR="00EB5C3F" w:rsidRDefault="00EB5C3F" w:rsidP="00EB5C3F">
      <w:pPr>
        <w:pStyle w:val="Lijstalinea"/>
        <w:numPr>
          <w:ilvl w:val="0"/>
          <w:numId w:val="10"/>
        </w:numPr>
        <w:spacing w:after="0" w:line="240" w:lineRule="auto"/>
        <w:rPr>
          <w:rFonts w:ascii="Verdana" w:hAnsi="Verdana"/>
          <w:bCs/>
        </w:rPr>
      </w:pPr>
      <w:r>
        <w:rPr>
          <w:rFonts w:ascii="Verdana" w:hAnsi="Verdana"/>
          <w:bCs/>
        </w:rPr>
        <w:t>Je naam zoals je die wilt zien op je diploma</w:t>
      </w:r>
      <w:r w:rsidR="006D2A00">
        <w:rPr>
          <w:rFonts w:ascii="Verdana" w:hAnsi="Verdana"/>
          <w:bCs/>
        </w:rPr>
        <w:t xml:space="preserve"> Praktijk Arbiter</w:t>
      </w:r>
    </w:p>
    <w:p w:rsidR="00EB5C3F" w:rsidRDefault="00EB5C3F" w:rsidP="00EB5C3F">
      <w:pPr>
        <w:pStyle w:val="Lijstalinea"/>
        <w:numPr>
          <w:ilvl w:val="0"/>
          <w:numId w:val="10"/>
        </w:numPr>
        <w:spacing w:after="0" w:line="240" w:lineRule="auto"/>
        <w:rPr>
          <w:rFonts w:ascii="Verdana" w:hAnsi="Verdana"/>
          <w:bCs/>
        </w:rPr>
      </w:pPr>
      <w:r>
        <w:rPr>
          <w:rFonts w:ascii="Verdana" w:hAnsi="Verdana"/>
          <w:bCs/>
        </w:rPr>
        <w:t>Naam van je mentor én neem die als CC mee in datzelfde bericht</w:t>
      </w:r>
    </w:p>
    <w:p w:rsidR="00EB5C3F" w:rsidRDefault="00EB5C3F" w:rsidP="00EB5C3F">
      <w:pPr>
        <w:pStyle w:val="Lijstalinea"/>
        <w:numPr>
          <w:ilvl w:val="0"/>
          <w:numId w:val="10"/>
        </w:numPr>
        <w:spacing w:after="0" w:line="240" w:lineRule="auto"/>
        <w:rPr>
          <w:rFonts w:ascii="Verdana" w:hAnsi="Verdana"/>
          <w:bCs/>
        </w:rPr>
      </w:pPr>
      <w:r>
        <w:rPr>
          <w:rFonts w:ascii="Verdana" w:hAnsi="Verdana"/>
          <w:bCs/>
        </w:rPr>
        <w:t>Naam van je (eventuele) club of (bridge)school</w:t>
      </w:r>
    </w:p>
    <w:p w:rsidR="00960C15" w:rsidRDefault="00960C15" w:rsidP="00960C15">
      <w:pPr>
        <w:spacing w:after="0" w:line="240" w:lineRule="auto"/>
        <w:ind w:left="1416"/>
        <w:rPr>
          <w:rFonts w:ascii="Verdana" w:hAnsi="Verdana"/>
          <w:bCs/>
        </w:rPr>
      </w:pPr>
    </w:p>
    <w:p w:rsidR="00960C15" w:rsidRPr="00960C15" w:rsidRDefault="00960C15" w:rsidP="00960C15">
      <w:pPr>
        <w:spacing w:after="0" w:line="240" w:lineRule="auto"/>
        <w:ind w:left="1416"/>
        <w:rPr>
          <w:rFonts w:ascii="Verdana" w:hAnsi="Verdana"/>
          <w:bCs/>
        </w:rPr>
      </w:pPr>
      <w:r>
        <w:rPr>
          <w:rFonts w:ascii="Verdana" w:hAnsi="Verdana"/>
          <w:bCs/>
        </w:rPr>
        <w:t>Bij het inschrijven wordt nog niets betaald!</w:t>
      </w:r>
    </w:p>
    <w:p w:rsidR="00EB5C3F" w:rsidRPr="00EB5C3F" w:rsidRDefault="00EB5C3F" w:rsidP="00EB5C3F">
      <w:pPr>
        <w:spacing w:after="0" w:line="240" w:lineRule="auto"/>
        <w:rPr>
          <w:rFonts w:ascii="Verdana" w:hAnsi="Verdana"/>
          <w:bCs/>
        </w:rPr>
      </w:pPr>
    </w:p>
    <w:p w:rsidR="00701581" w:rsidRDefault="00960C15" w:rsidP="00EB5C3F">
      <w:pPr>
        <w:pStyle w:val="Lijstalinea"/>
        <w:numPr>
          <w:ilvl w:val="0"/>
          <w:numId w:val="9"/>
        </w:numPr>
        <w:spacing w:after="0" w:line="240" w:lineRule="auto"/>
        <w:rPr>
          <w:rFonts w:ascii="Verdana" w:hAnsi="Verdana"/>
          <w:b/>
          <w:bCs/>
        </w:rPr>
      </w:pPr>
      <w:r>
        <w:rPr>
          <w:rFonts w:ascii="Verdana" w:hAnsi="Verdana"/>
          <w:b/>
          <w:bCs/>
        </w:rPr>
        <w:t>De cursus is rond 1 november 2025 klaar en zal dan worden verzonden.</w:t>
      </w:r>
    </w:p>
    <w:p w:rsidR="00960C15" w:rsidRPr="006D2A00" w:rsidRDefault="00960C15" w:rsidP="00960C15">
      <w:pPr>
        <w:pStyle w:val="Lijstalinea"/>
        <w:spacing w:after="0" w:line="240" w:lineRule="auto"/>
        <w:ind w:left="1416"/>
        <w:rPr>
          <w:rFonts w:ascii="Verdana" w:hAnsi="Verdana"/>
          <w:bCs/>
        </w:rPr>
      </w:pPr>
      <w:r w:rsidRPr="006D2A00">
        <w:rPr>
          <w:rFonts w:ascii="Verdana" w:hAnsi="Verdana"/>
          <w:bCs/>
        </w:rPr>
        <w:t>Pas dan mag worden betaald</w:t>
      </w:r>
    </w:p>
    <w:p w:rsidR="00960C15" w:rsidRDefault="00960C15" w:rsidP="00960C15">
      <w:pPr>
        <w:pStyle w:val="Lijstalinea"/>
        <w:spacing w:after="0" w:line="240" w:lineRule="auto"/>
        <w:rPr>
          <w:rFonts w:ascii="Verdana" w:hAnsi="Verdana"/>
          <w:bCs/>
        </w:rPr>
      </w:pPr>
    </w:p>
    <w:p w:rsidR="006D2A00" w:rsidRDefault="006D2A00" w:rsidP="006D2A00">
      <w:pPr>
        <w:pStyle w:val="Lijstalinea"/>
        <w:numPr>
          <w:ilvl w:val="0"/>
          <w:numId w:val="9"/>
        </w:numPr>
        <w:spacing w:after="0" w:line="240" w:lineRule="auto"/>
        <w:rPr>
          <w:rFonts w:ascii="Verdana" w:hAnsi="Verdana"/>
          <w:bCs/>
        </w:rPr>
      </w:pPr>
      <w:r>
        <w:rPr>
          <w:rFonts w:ascii="Verdana" w:hAnsi="Verdana"/>
          <w:bCs/>
        </w:rPr>
        <w:t xml:space="preserve">De cursuskosten bedragen </w:t>
      </w:r>
      <w:r w:rsidRPr="006D2A00">
        <w:rPr>
          <w:rFonts w:ascii="Verdana" w:hAnsi="Verdana"/>
          <w:b/>
          <w:bCs/>
          <w:i/>
        </w:rPr>
        <w:t>maximaal 50,-</w:t>
      </w:r>
      <w:r>
        <w:rPr>
          <w:rFonts w:ascii="Verdana" w:hAnsi="Verdana"/>
          <w:bCs/>
        </w:rPr>
        <w:t xml:space="preserve"> per cursist!</w:t>
      </w:r>
    </w:p>
    <w:p w:rsidR="006D2A00" w:rsidRDefault="006D2A00" w:rsidP="006D2A00">
      <w:pPr>
        <w:spacing w:after="0" w:line="240" w:lineRule="auto"/>
        <w:rPr>
          <w:rFonts w:ascii="Verdana" w:hAnsi="Verdana"/>
          <w:bCs/>
        </w:rPr>
      </w:pPr>
    </w:p>
    <w:p w:rsidR="006D2A00" w:rsidRDefault="006D2A00" w:rsidP="006D2A00">
      <w:pPr>
        <w:spacing w:after="0" w:line="240" w:lineRule="auto"/>
        <w:ind w:left="708"/>
        <w:rPr>
          <w:rFonts w:ascii="Verdana" w:hAnsi="Verdana"/>
          <w:bCs/>
        </w:rPr>
      </w:pPr>
      <w:r>
        <w:rPr>
          <w:rFonts w:ascii="Verdana" w:hAnsi="Verdana"/>
          <w:bCs/>
        </w:rPr>
        <w:t>De kosten bestaan uit een vergoeding voor de giganten die keihard aan deze cursus meewerken. Maar… miljonair willen we niet worden. Als de ontvangen cursuskosten beduidend meer zijn dan de tijdvergoeding restitueren we het verschil!</w:t>
      </w:r>
    </w:p>
    <w:p w:rsidR="006D2A00" w:rsidRDefault="006D2A00" w:rsidP="006D2A00">
      <w:pPr>
        <w:spacing w:after="0" w:line="240" w:lineRule="auto"/>
        <w:ind w:left="708"/>
        <w:rPr>
          <w:rFonts w:ascii="Verdana" w:hAnsi="Verdana"/>
          <w:bCs/>
        </w:rPr>
      </w:pPr>
    </w:p>
    <w:p w:rsidR="006D2A00" w:rsidRDefault="006D2A00" w:rsidP="006D2A00">
      <w:pPr>
        <w:spacing w:after="0" w:line="240" w:lineRule="auto"/>
        <w:ind w:left="708"/>
        <w:rPr>
          <w:rFonts w:ascii="Verdana" w:hAnsi="Verdana"/>
          <w:bCs/>
        </w:rPr>
      </w:pPr>
      <w:r>
        <w:rPr>
          <w:rFonts w:ascii="Verdana" w:hAnsi="Verdana"/>
          <w:bCs/>
        </w:rPr>
        <w:t xml:space="preserve">Het recht op die eventuele restitutie ontstaat als het rapport van de afsluitende vaardigheidstoets op 1 november 2026 is ontvangen door de coördinatrice van Praktijk Arbiter. Het restitutiebedrag wordt overgemaakt naar de rekening waarvan het cursusgeld is betaald. </w:t>
      </w:r>
    </w:p>
    <w:p w:rsidR="006D2A00" w:rsidRDefault="006D2A00" w:rsidP="006D2A00">
      <w:pPr>
        <w:spacing w:after="0" w:line="240" w:lineRule="auto"/>
        <w:rPr>
          <w:rFonts w:ascii="Verdana" w:hAnsi="Verdana"/>
          <w:bCs/>
        </w:rPr>
      </w:pPr>
    </w:p>
    <w:p w:rsidR="0024268A" w:rsidRDefault="0024268A">
      <w:pPr>
        <w:spacing w:after="0" w:line="240" w:lineRule="auto"/>
        <w:rPr>
          <w:rFonts w:ascii="Verdana" w:hAnsi="Verdana"/>
          <w:b/>
          <w:bCs/>
        </w:rPr>
      </w:pPr>
      <w:r>
        <w:rPr>
          <w:rFonts w:ascii="Verdana" w:hAnsi="Verdana"/>
          <w:b/>
          <w:bCs/>
        </w:rPr>
        <w:br w:type="page"/>
      </w:r>
    </w:p>
    <w:p w:rsidR="006D2A00" w:rsidRDefault="006D2A00" w:rsidP="006D2A00">
      <w:pPr>
        <w:spacing w:after="0" w:line="240" w:lineRule="auto"/>
        <w:rPr>
          <w:rFonts w:ascii="Verdana" w:hAnsi="Verdana"/>
          <w:b/>
          <w:bCs/>
        </w:rPr>
      </w:pPr>
      <w:r w:rsidRPr="006D2A00">
        <w:rPr>
          <w:rFonts w:ascii="Verdana" w:hAnsi="Verdana"/>
          <w:b/>
          <w:bCs/>
        </w:rPr>
        <w:lastRenderedPageBreak/>
        <w:t xml:space="preserve">Waarom deze </w:t>
      </w:r>
      <w:r>
        <w:rPr>
          <w:rFonts w:ascii="Verdana" w:hAnsi="Verdana"/>
          <w:b/>
          <w:bCs/>
        </w:rPr>
        <w:t>arbiter</w:t>
      </w:r>
      <w:r w:rsidRPr="006D2A00">
        <w:rPr>
          <w:rFonts w:ascii="Verdana" w:hAnsi="Verdana"/>
          <w:b/>
          <w:bCs/>
        </w:rPr>
        <w:t>cursus</w:t>
      </w:r>
      <w:r>
        <w:rPr>
          <w:rFonts w:ascii="Verdana" w:hAnsi="Verdana"/>
          <w:b/>
          <w:bCs/>
        </w:rPr>
        <w:t>?</w:t>
      </w:r>
    </w:p>
    <w:p w:rsidR="00701581" w:rsidRDefault="006D2A00" w:rsidP="0024268A">
      <w:pPr>
        <w:spacing w:after="0" w:line="240" w:lineRule="auto"/>
        <w:ind w:left="708"/>
        <w:rPr>
          <w:rFonts w:ascii="Verdana" w:hAnsi="Verdana"/>
          <w:b/>
          <w:bCs/>
        </w:rPr>
      </w:pPr>
      <w:r>
        <w:rPr>
          <w:rFonts w:ascii="Verdana" w:hAnsi="Verdana"/>
          <w:bCs/>
        </w:rPr>
        <w:t>Omdat de resultaten van de afgelopen CA-cursussen zeer bedroevend waren en de NBB helaas niet openstond voor verbeterwensen van onder andere districtsvoorzitters</w:t>
      </w:r>
      <w:r w:rsidR="0024268A">
        <w:rPr>
          <w:rFonts w:ascii="Verdana" w:hAnsi="Verdana"/>
          <w:bCs/>
        </w:rPr>
        <w:t>.</w:t>
      </w:r>
    </w:p>
    <w:p w:rsidR="00701581" w:rsidRDefault="00701581" w:rsidP="00CE7DEB">
      <w:pPr>
        <w:spacing w:after="0" w:line="240" w:lineRule="auto"/>
        <w:rPr>
          <w:rFonts w:ascii="Verdana" w:hAnsi="Verdana"/>
          <w:b/>
          <w:bCs/>
        </w:rPr>
      </w:pPr>
    </w:p>
    <w:p w:rsidR="00A63937" w:rsidRPr="00F17D3A" w:rsidRDefault="00F17D3A" w:rsidP="00F17D3A">
      <w:pPr>
        <w:spacing w:after="0" w:line="240" w:lineRule="auto"/>
        <w:rPr>
          <w:rFonts w:ascii="Verdana" w:hAnsi="Verdana"/>
          <w:b/>
          <w:bCs/>
        </w:rPr>
      </w:pPr>
      <w:r>
        <w:rPr>
          <w:rFonts w:ascii="Verdana" w:hAnsi="Verdana"/>
          <w:b/>
          <w:bCs/>
        </w:rPr>
        <w:t>Volstrekt andere insteek dan</w:t>
      </w:r>
      <w:r w:rsidR="00CE7DEB" w:rsidRPr="00F17D3A">
        <w:rPr>
          <w:rFonts w:ascii="Verdana" w:hAnsi="Verdana"/>
          <w:b/>
          <w:bCs/>
        </w:rPr>
        <w:t xml:space="preserve"> de gangbare arbitercursussen. </w:t>
      </w:r>
    </w:p>
    <w:p w:rsidR="00A63937" w:rsidRPr="00F17D3A" w:rsidRDefault="00593AB4" w:rsidP="00F17D3A">
      <w:pPr>
        <w:spacing w:after="0" w:line="240" w:lineRule="auto"/>
        <w:ind w:left="708"/>
        <w:rPr>
          <w:rFonts w:ascii="Verdana" w:hAnsi="Verdana"/>
        </w:rPr>
      </w:pPr>
      <w:r>
        <w:rPr>
          <w:rFonts w:ascii="Verdana" w:hAnsi="Verdana"/>
          <w:noProof/>
          <w:lang w:eastAsia="nl-NL"/>
        </w:rPr>
        <w:drawing>
          <wp:anchor distT="0" distB="0" distL="114300" distR="114300" simplePos="0" relativeHeight="251658240" behindDoc="0" locked="0" layoutInCell="1" allowOverlap="1">
            <wp:simplePos x="0" y="0"/>
            <wp:positionH relativeFrom="column">
              <wp:posOffset>5109057</wp:posOffset>
            </wp:positionH>
            <wp:positionV relativeFrom="paragraph">
              <wp:posOffset>479950</wp:posOffset>
            </wp:positionV>
            <wp:extent cx="1144270" cy="1475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44270" cy="1475105"/>
                    </a:xfrm>
                    <a:prstGeom prst="rect">
                      <a:avLst/>
                    </a:prstGeom>
                  </pic:spPr>
                </pic:pic>
              </a:graphicData>
            </a:graphic>
            <wp14:sizeRelH relativeFrom="page">
              <wp14:pctWidth>0</wp14:pctWidth>
            </wp14:sizeRelH>
            <wp14:sizeRelV relativeFrom="page">
              <wp14:pctHeight>0</wp14:pctHeight>
            </wp14:sizeRelV>
          </wp:anchor>
        </w:drawing>
      </w:r>
      <w:r w:rsidR="00A63937" w:rsidRPr="00F17D3A">
        <w:rPr>
          <w:rFonts w:ascii="Verdana" w:hAnsi="Verdana"/>
        </w:rPr>
        <w:t xml:space="preserve">Vrijwel alle cursussen gaan ervan uit dat een gedegen spelregelkennis noodzakelijk is om onregelmatigheden </w:t>
      </w:r>
      <w:r w:rsidR="00893FAE" w:rsidRPr="00F17D3A">
        <w:rPr>
          <w:rFonts w:ascii="Verdana" w:hAnsi="Verdana"/>
        </w:rPr>
        <w:t xml:space="preserve">goed </w:t>
      </w:r>
      <w:r w:rsidR="00A63937" w:rsidRPr="00F17D3A">
        <w:rPr>
          <w:rFonts w:ascii="Verdana" w:hAnsi="Verdana"/>
        </w:rPr>
        <w:t>recht te kunnen zetten. In de</w:t>
      </w:r>
      <w:r w:rsidR="00893FAE" w:rsidRPr="00F17D3A">
        <w:rPr>
          <w:rFonts w:ascii="Verdana" w:hAnsi="Verdana"/>
        </w:rPr>
        <w:t>ze</w:t>
      </w:r>
      <w:r w:rsidR="00A63937" w:rsidRPr="00F17D3A">
        <w:rPr>
          <w:rFonts w:ascii="Verdana" w:hAnsi="Verdana"/>
        </w:rPr>
        <w:t xml:space="preserve"> cursus Praktijk Arbiter draaien we dat om. </w:t>
      </w:r>
    </w:p>
    <w:tbl>
      <w:tblPr>
        <w:tblStyle w:val="Tabelraster"/>
        <w:tblW w:w="0" w:type="auto"/>
        <w:tblInd w:w="708" w:type="dxa"/>
        <w:tblLook w:val="04A0" w:firstRow="1" w:lastRow="0" w:firstColumn="1" w:lastColumn="0" w:noHBand="0" w:noVBand="1"/>
      </w:tblPr>
      <w:tblGrid>
        <w:gridCol w:w="7084"/>
      </w:tblGrid>
      <w:tr w:rsidR="00AA3BE6" w:rsidRPr="00F17D3A" w:rsidTr="00593AB4">
        <w:tc>
          <w:tcPr>
            <w:tcW w:w="7084" w:type="dxa"/>
            <w:shd w:val="clear" w:color="auto" w:fill="E2EFD9" w:themeFill="accent6" w:themeFillTint="33"/>
          </w:tcPr>
          <w:p w:rsidR="00AA3BE6" w:rsidRPr="00F17D3A" w:rsidRDefault="00AA3BE6" w:rsidP="00593AB4">
            <w:pPr>
              <w:spacing w:after="0" w:line="240" w:lineRule="auto"/>
              <w:rPr>
                <w:rFonts w:ascii="Verdana" w:hAnsi="Verdana"/>
              </w:rPr>
            </w:pPr>
            <w:r w:rsidRPr="00F17D3A">
              <w:rPr>
                <w:rFonts w:ascii="Verdana" w:hAnsi="Verdana"/>
                <w:b/>
              </w:rPr>
              <w:t>NIET</w:t>
            </w:r>
            <w:r w:rsidRPr="00F17D3A">
              <w:rPr>
                <w:rFonts w:ascii="Verdana" w:hAnsi="Verdana"/>
              </w:rPr>
              <w:t xml:space="preserve"> </w:t>
            </w:r>
            <w:r w:rsidRPr="00F17D3A">
              <w:rPr>
                <w:rFonts w:ascii="Verdana" w:hAnsi="Verdana"/>
                <w:b/>
              </w:rPr>
              <w:t>de 108 pagina’s</w:t>
            </w:r>
            <w:r w:rsidRPr="00F17D3A">
              <w:rPr>
                <w:rFonts w:ascii="Verdana" w:hAnsi="Verdana"/>
              </w:rPr>
              <w:t xml:space="preserve"> van de spelregels vormen de basis van deze cursus. De </w:t>
            </w:r>
            <w:r w:rsidRPr="002E5384">
              <w:rPr>
                <w:rFonts w:ascii="Verdana" w:hAnsi="Verdana"/>
                <w:i/>
              </w:rPr>
              <w:t>Praktijk Arbiter</w:t>
            </w:r>
            <w:r w:rsidRPr="00F17D3A">
              <w:rPr>
                <w:rFonts w:ascii="Verdana" w:hAnsi="Verdana"/>
              </w:rPr>
              <w:t xml:space="preserve"> hoeft</w:t>
            </w:r>
            <w:r w:rsidRPr="00F17D3A">
              <w:rPr>
                <w:rFonts w:ascii="Verdana" w:hAnsi="Verdana"/>
                <w:b/>
              </w:rPr>
              <w:t xml:space="preserve"> </w:t>
            </w:r>
            <w:r w:rsidRPr="00F17D3A">
              <w:rPr>
                <w:rFonts w:ascii="Verdana" w:hAnsi="Verdana"/>
              </w:rPr>
              <w:t>slechts de</w:t>
            </w:r>
            <w:r w:rsidRPr="00F17D3A">
              <w:rPr>
                <w:rFonts w:ascii="Verdana" w:hAnsi="Verdana"/>
                <w:b/>
              </w:rPr>
              <w:t xml:space="preserve"> drie zinnetjes op pagina 15 </w:t>
            </w:r>
            <w:r w:rsidRPr="00F17D3A">
              <w:rPr>
                <w:rFonts w:ascii="Verdana" w:hAnsi="Verdana"/>
              </w:rPr>
              <w:t xml:space="preserve">van het boekje Spelregels voor wedstrijdbridge 2017 in te prenten: die staan onder het kopje ‘De strekking van de spelregels’. </w:t>
            </w:r>
            <w:r w:rsidR="002E5384" w:rsidRPr="00F17D3A">
              <w:rPr>
                <w:rFonts w:ascii="Verdana" w:hAnsi="Verdana"/>
              </w:rPr>
              <w:t>Vrij vertaald: schade door een onregelmatigheid voorkomen/herstellen is belangrijker dan straffen.</w:t>
            </w:r>
            <w:r w:rsidR="002E5384">
              <w:rPr>
                <w:rFonts w:ascii="Verdana" w:hAnsi="Verdana"/>
              </w:rPr>
              <w:t xml:space="preserve"> Omdat</w:t>
            </w:r>
            <w:r w:rsidRPr="00F17D3A">
              <w:rPr>
                <w:rFonts w:ascii="Verdana" w:hAnsi="Verdana"/>
              </w:rPr>
              <w:t xml:space="preserve"> de ‘wetbedenkende macht’ </w:t>
            </w:r>
            <w:r w:rsidR="002E5384">
              <w:rPr>
                <w:rFonts w:ascii="Verdana" w:hAnsi="Verdana"/>
              </w:rPr>
              <w:t>daar</w:t>
            </w:r>
            <w:r w:rsidRPr="00F17D3A">
              <w:rPr>
                <w:rFonts w:ascii="Verdana" w:hAnsi="Verdana"/>
              </w:rPr>
              <w:t xml:space="preserve"> ook vanuit</w:t>
            </w:r>
            <w:r w:rsidR="002E5384">
              <w:rPr>
                <w:rFonts w:ascii="Verdana" w:hAnsi="Verdana"/>
              </w:rPr>
              <w:t xml:space="preserve"> gaat maakt dat de rechtzettingen begrijpelijk(er)</w:t>
            </w:r>
            <w:r w:rsidRPr="00F17D3A">
              <w:rPr>
                <w:rFonts w:ascii="Verdana" w:hAnsi="Verdana"/>
              </w:rPr>
              <w:t xml:space="preserve">. </w:t>
            </w:r>
          </w:p>
        </w:tc>
      </w:tr>
    </w:tbl>
    <w:p w:rsidR="003D3C7B" w:rsidRPr="00F17D3A" w:rsidRDefault="003D3C7B" w:rsidP="00F17D3A">
      <w:pPr>
        <w:spacing w:after="0" w:line="240" w:lineRule="auto"/>
        <w:ind w:left="708"/>
        <w:rPr>
          <w:rFonts w:ascii="Verdana" w:hAnsi="Verdana"/>
        </w:rPr>
      </w:pPr>
    </w:p>
    <w:p w:rsidR="003D3C7B" w:rsidRPr="00F17D3A" w:rsidRDefault="003D3C7B" w:rsidP="00F17D3A">
      <w:pPr>
        <w:spacing w:after="0" w:line="240" w:lineRule="auto"/>
        <w:ind w:left="708"/>
        <w:rPr>
          <w:rFonts w:ascii="Verdana" w:hAnsi="Verdana"/>
        </w:rPr>
      </w:pPr>
      <w:r w:rsidRPr="00F17D3A">
        <w:rPr>
          <w:rFonts w:ascii="Verdana" w:hAnsi="Verdana"/>
        </w:rPr>
        <w:t>Met d</w:t>
      </w:r>
      <w:r w:rsidR="00AA3BE6" w:rsidRPr="00F17D3A">
        <w:rPr>
          <w:rFonts w:ascii="Verdana" w:hAnsi="Verdana"/>
        </w:rPr>
        <w:t>i</w:t>
      </w:r>
      <w:r w:rsidRPr="00F17D3A">
        <w:rPr>
          <w:rFonts w:ascii="Verdana" w:hAnsi="Verdana"/>
        </w:rPr>
        <w:t xml:space="preserve">t </w:t>
      </w:r>
      <w:r w:rsidR="006F2E84" w:rsidRPr="00F17D3A">
        <w:rPr>
          <w:rFonts w:ascii="Verdana" w:hAnsi="Verdana"/>
        </w:rPr>
        <w:t>uitgangspunt</w:t>
      </w:r>
      <w:r w:rsidRPr="00F17D3A">
        <w:rPr>
          <w:rFonts w:ascii="Verdana" w:hAnsi="Verdana"/>
        </w:rPr>
        <w:t xml:space="preserve"> liggen de meeste rechtzettingen voor de hand. Een andere (sterke) troef van de cursus</w:t>
      </w:r>
      <w:r w:rsidR="002E5384">
        <w:rPr>
          <w:rFonts w:ascii="Verdana" w:hAnsi="Verdana"/>
        </w:rPr>
        <w:t xml:space="preserve"> Praktijk Arbiter</w:t>
      </w:r>
      <w:r w:rsidRPr="00F17D3A">
        <w:rPr>
          <w:rFonts w:ascii="Verdana" w:hAnsi="Verdana"/>
        </w:rPr>
        <w:t xml:space="preserve"> is het </w:t>
      </w:r>
      <w:r w:rsidR="006F2E84" w:rsidRPr="00F17D3A">
        <w:rPr>
          <w:rFonts w:ascii="Verdana" w:hAnsi="Verdana"/>
        </w:rPr>
        <w:t>accent op</w:t>
      </w:r>
      <w:r w:rsidRPr="00F17D3A">
        <w:rPr>
          <w:rFonts w:ascii="Verdana" w:hAnsi="Verdana"/>
        </w:rPr>
        <w:t xml:space="preserve"> </w:t>
      </w:r>
      <w:r w:rsidRPr="002E5384">
        <w:rPr>
          <w:rFonts w:ascii="Verdana" w:hAnsi="Verdana"/>
          <w:b/>
          <w:i/>
        </w:rPr>
        <w:t>plezier</w:t>
      </w:r>
      <w:r w:rsidRPr="00F17D3A">
        <w:rPr>
          <w:rFonts w:ascii="Verdana" w:hAnsi="Verdana"/>
        </w:rPr>
        <w:t xml:space="preserve">! </w:t>
      </w:r>
      <w:r w:rsidR="006F2E84" w:rsidRPr="00F17D3A">
        <w:rPr>
          <w:rFonts w:ascii="Verdana" w:hAnsi="Verdana"/>
        </w:rPr>
        <w:t>De Praktijk Arbiter die met zichtbaar plezier op de ‘plek des onheils’ arriveert</w:t>
      </w:r>
      <w:r w:rsidR="002E5384">
        <w:rPr>
          <w:rFonts w:ascii="Verdana" w:hAnsi="Verdana"/>
        </w:rPr>
        <w:t xml:space="preserve"> en daarvanuit optreedt</w:t>
      </w:r>
      <w:r w:rsidR="006F2E84" w:rsidRPr="00F17D3A">
        <w:rPr>
          <w:rFonts w:ascii="Verdana" w:hAnsi="Verdana"/>
        </w:rPr>
        <w:t>,</w:t>
      </w:r>
      <w:r w:rsidRPr="00F17D3A">
        <w:rPr>
          <w:rFonts w:ascii="Verdana" w:hAnsi="Verdana"/>
        </w:rPr>
        <w:t xml:space="preserve"> </w:t>
      </w:r>
      <w:r w:rsidR="002E5384">
        <w:rPr>
          <w:rFonts w:ascii="Verdana" w:hAnsi="Verdana"/>
        </w:rPr>
        <w:t>breekt daarmee</w:t>
      </w:r>
      <w:r w:rsidR="006F2E84" w:rsidRPr="00F17D3A">
        <w:rPr>
          <w:rFonts w:ascii="Verdana" w:hAnsi="Verdana"/>
        </w:rPr>
        <w:t xml:space="preserve"> </w:t>
      </w:r>
      <w:r w:rsidR="002E5384">
        <w:rPr>
          <w:rFonts w:ascii="Verdana" w:hAnsi="Verdana"/>
        </w:rPr>
        <w:t>vrijwel automatisch</w:t>
      </w:r>
      <w:r w:rsidR="006F2E84" w:rsidRPr="00F17D3A">
        <w:rPr>
          <w:rFonts w:ascii="Verdana" w:hAnsi="Verdana"/>
        </w:rPr>
        <w:t xml:space="preserve"> </w:t>
      </w:r>
      <w:r w:rsidR="002E5384">
        <w:rPr>
          <w:rFonts w:ascii="Verdana" w:hAnsi="Verdana"/>
        </w:rPr>
        <w:t>een eventuele gespannen sfeer</w:t>
      </w:r>
      <w:r w:rsidR="006F2E84" w:rsidRPr="00F17D3A">
        <w:rPr>
          <w:rFonts w:ascii="Verdana" w:hAnsi="Verdana"/>
        </w:rPr>
        <w:t xml:space="preserve">. En het mes snijdt aan twee kanten. Een plezierige rechtzetting </w:t>
      </w:r>
      <w:r w:rsidRPr="00F17D3A">
        <w:rPr>
          <w:rFonts w:ascii="Verdana" w:hAnsi="Verdana"/>
        </w:rPr>
        <w:t xml:space="preserve">maakt het voor de spelers veel leuker om bij een vermeende onregelmatigheid de wedstrijdleider uit te nodigen. </w:t>
      </w:r>
      <w:r w:rsidR="006F2E84" w:rsidRPr="00F17D3A">
        <w:rPr>
          <w:rFonts w:ascii="Verdana" w:hAnsi="Verdana"/>
        </w:rPr>
        <w:t>En dat betekent r</w:t>
      </w:r>
      <w:r w:rsidRPr="00F17D3A">
        <w:rPr>
          <w:rFonts w:ascii="Verdana" w:hAnsi="Verdana"/>
        </w:rPr>
        <w:t>egelmatig</w:t>
      </w:r>
      <w:r w:rsidR="006F2E84" w:rsidRPr="00F17D3A">
        <w:rPr>
          <w:rFonts w:ascii="Verdana" w:hAnsi="Verdana"/>
        </w:rPr>
        <w:t>er</w:t>
      </w:r>
      <w:r w:rsidRPr="00F17D3A">
        <w:rPr>
          <w:rFonts w:ascii="Verdana" w:hAnsi="Verdana"/>
        </w:rPr>
        <w:t xml:space="preserve"> arbitreren </w:t>
      </w:r>
      <w:r w:rsidR="006F2E84" w:rsidRPr="00F17D3A">
        <w:rPr>
          <w:rFonts w:ascii="Verdana" w:hAnsi="Verdana"/>
        </w:rPr>
        <w:t>waarmee</w:t>
      </w:r>
      <w:r w:rsidRPr="00F17D3A">
        <w:rPr>
          <w:rFonts w:ascii="Verdana" w:hAnsi="Verdana"/>
        </w:rPr>
        <w:t xml:space="preserve"> de kennis en het inzicht </w:t>
      </w:r>
      <w:r w:rsidR="002E2F4A" w:rsidRPr="00F17D3A">
        <w:rPr>
          <w:rFonts w:ascii="Verdana" w:hAnsi="Verdana"/>
        </w:rPr>
        <w:t xml:space="preserve">van de Praktijk Arbiter </w:t>
      </w:r>
      <w:r w:rsidR="006F2E84" w:rsidRPr="00F17D3A">
        <w:rPr>
          <w:rFonts w:ascii="Verdana" w:hAnsi="Verdana"/>
        </w:rPr>
        <w:t>alleen maar zal groeien</w:t>
      </w:r>
      <w:r w:rsidRPr="00F17D3A">
        <w:rPr>
          <w:rFonts w:ascii="Verdana" w:hAnsi="Verdana"/>
        </w:rPr>
        <w:t>.</w:t>
      </w:r>
      <w:r w:rsidR="002E2F4A" w:rsidRPr="00F17D3A">
        <w:rPr>
          <w:rFonts w:ascii="Verdana" w:hAnsi="Verdana"/>
        </w:rPr>
        <w:t xml:space="preserve"> Grote kans dat zijn spelregelkennis </w:t>
      </w:r>
      <w:r w:rsidR="002E5384">
        <w:rPr>
          <w:rFonts w:ascii="Verdana" w:hAnsi="Verdana"/>
        </w:rPr>
        <w:t>door het vaker optreden</w:t>
      </w:r>
      <w:r w:rsidR="002E2F4A" w:rsidRPr="00F17D3A">
        <w:rPr>
          <w:rFonts w:ascii="Verdana" w:hAnsi="Verdana"/>
        </w:rPr>
        <w:t xml:space="preserve"> na een paar jaar groter is dan van arbiters </w:t>
      </w:r>
      <w:r w:rsidR="00B41432" w:rsidRPr="00F17D3A">
        <w:rPr>
          <w:rFonts w:ascii="Verdana" w:hAnsi="Verdana"/>
        </w:rPr>
        <w:t>‘</w:t>
      </w:r>
      <w:r w:rsidR="002E2F4A" w:rsidRPr="00F17D3A">
        <w:rPr>
          <w:rFonts w:ascii="Verdana" w:hAnsi="Verdana"/>
        </w:rPr>
        <w:t>van de oude school</w:t>
      </w:r>
      <w:r w:rsidR="00B41432" w:rsidRPr="00F17D3A">
        <w:rPr>
          <w:rFonts w:ascii="Verdana" w:hAnsi="Verdana"/>
        </w:rPr>
        <w:t>’</w:t>
      </w:r>
      <w:r w:rsidR="002E2F4A" w:rsidRPr="00F17D3A">
        <w:rPr>
          <w:rFonts w:ascii="Verdana" w:hAnsi="Verdana"/>
        </w:rPr>
        <w:t xml:space="preserve"> die zelden of nooit </w:t>
      </w:r>
      <w:r w:rsidR="002E5384">
        <w:rPr>
          <w:rFonts w:ascii="Verdana" w:hAnsi="Verdana"/>
        </w:rPr>
        <w:t>worden uitgenodigd</w:t>
      </w:r>
      <w:r w:rsidR="002E2F4A" w:rsidRPr="00F17D3A">
        <w:rPr>
          <w:rFonts w:ascii="Verdana" w:hAnsi="Verdana"/>
        </w:rPr>
        <w:t>.</w:t>
      </w:r>
      <w:r w:rsidRPr="00F17D3A">
        <w:rPr>
          <w:rFonts w:ascii="Verdana" w:hAnsi="Verdana"/>
        </w:rPr>
        <w:t xml:space="preserve"> </w:t>
      </w:r>
    </w:p>
    <w:p w:rsidR="002E5384" w:rsidRDefault="002E5384">
      <w:pPr>
        <w:spacing w:after="0" w:line="240" w:lineRule="auto"/>
        <w:rPr>
          <w:rFonts w:ascii="Verdana" w:hAnsi="Verdana"/>
          <w:b/>
        </w:rPr>
      </w:pPr>
    </w:p>
    <w:p w:rsidR="00A67460" w:rsidRPr="00F17D3A" w:rsidRDefault="00A67460" w:rsidP="00F17D3A">
      <w:pPr>
        <w:spacing w:after="0" w:line="240" w:lineRule="auto"/>
        <w:rPr>
          <w:rFonts w:ascii="Verdana" w:hAnsi="Verdana"/>
          <w:b/>
        </w:rPr>
      </w:pPr>
      <w:r w:rsidRPr="00F17D3A">
        <w:rPr>
          <w:rFonts w:ascii="Verdana" w:hAnsi="Verdana"/>
          <w:b/>
        </w:rPr>
        <w:t>Diploma en erkenning</w:t>
      </w:r>
    </w:p>
    <w:p w:rsidR="003D3C7B" w:rsidRPr="00F17D3A" w:rsidRDefault="002E2F4A" w:rsidP="00F17D3A">
      <w:pPr>
        <w:spacing w:after="0" w:line="240" w:lineRule="auto"/>
        <w:ind w:left="708"/>
        <w:rPr>
          <w:rFonts w:ascii="Verdana" w:hAnsi="Verdana"/>
        </w:rPr>
      </w:pPr>
      <w:r w:rsidRPr="00F17D3A">
        <w:rPr>
          <w:rFonts w:ascii="Verdana" w:hAnsi="Verdana"/>
        </w:rPr>
        <w:t xml:space="preserve">Het </w:t>
      </w:r>
      <w:r w:rsidRPr="00F17D3A">
        <w:rPr>
          <w:rFonts w:ascii="Verdana" w:hAnsi="Verdana"/>
          <w:b/>
        </w:rPr>
        <w:t>Diploma Praktijk Arbiter</w:t>
      </w:r>
      <w:r w:rsidRPr="00F17D3A">
        <w:rPr>
          <w:rFonts w:ascii="Verdana" w:hAnsi="Verdana"/>
        </w:rPr>
        <w:t xml:space="preserve"> </w:t>
      </w:r>
      <w:r w:rsidR="00B41432" w:rsidRPr="00F17D3A">
        <w:rPr>
          <w:rFonts w:ascii="Verdana" w:hAnsi="Verdana"/>
        </w:rPr>
        <w:t>is géén diploma van de NBB of VBL.</w:t>
      </w:r>
    </w:p>
    <w:p w:rsidR="00B41432" w:rsidRDefault="00B41432" w:rsidP="00F17D3A">
      <w:pPr>
        <w:spacing w:after="0" w:line="240" w:lineRule="auto"/>
        <w:ind w:left="708"/>
        <w:rPr>
          <w:rFonts w:ascii="Verdana" w:hAnsi="Verdana"/>
        </w:rPr>
      </w:pPr>
      <w:r w:rsidRPr="00F17D3A">
        <w:rPr>
          <w:rFonts w:ascii="Verdana" w:hAnsi="Verdana"/>
        </w:rPr>
        <w:t>Wij mikken op erkenning van… de spelers. Als die door de plezierige aanpak van de Praktijk Arbiter het leuker gaan vinden om hem uit te nodigen, kan geen erkenning van welke organisatie daartegenop!</w:t>
      </w:r>
    </w:p>
    <w:p w:rsidR="002E5384" w:rsidRDefault="002E5384" w:rsidP="00F17D3A">
      <w:pPr>
        <w:spacing w:after="0" w:line="240" w:lineRule="auto"/>
        <w:ind w:left="708"/>
        <w:rPr>
          <w:rFonts w:ascii="Verdana" w:hAnsi="Verdana"/>
        </w:rPr>
      </w:pPr>
    </w:p>
    <w:p w:rsidR="00E42EB2" w:rsidRDefault="00E42EB2" w:rsidP="00F17D3A">
      <w:pPr>
        <w:spacing w:after="0" w:line="240" w:lineRule="auto"/>
        <w:ind w:left="708"/>
        <w:rPr>
          <w:rFonts w:ascii="Verdana" w:hAnsi="Verdana"/>
        </w:rPr>
      </w:pPr>
      <w:r>
        <w:rPr>
          <w:rFonts w:ascii="Verdana" w:hAnsi="Verdana"/>
        </w:rPr>
        <w:t xml:space="preserve">Overigens </w:t>
      </w:r>
      <w:r w:rsidR="004379A8">
        <w:rPr>
          <w:rFonts w:ascii="Verdana" w:hAnsi="Verdana"/>
        </w:rPr>
        <w:t>bestaat het Praktijk Arbiter Team niet uit de minsten op spelregelgebied</w:t>
      </w:r>
      <w:r>
        <w:rPr>
          <w:rFonts w:ascii="Verdana" w:hAnsi="Verdana"/>
        </w:rPr>
        <w:t xml:space="preserve"> </w:t>
      </w:r>
    </w:p>
    <w:p w:rsidR="00B41432" w:rsidRDefault="00B41432" w:rsidP="00F17D3A">
      <w:pPr>
        <w:spacing w:after="0" w:line="240" w:lineRule="auto"/>
        <w:ind w:left="708"/>
        <w:rPr>
          <w:rFonts w:ascii="Verdana" w:hAnsi="Verdana"/>
          <w:sz w:val="24"/>
          <w:szCs w:val="24"/>
        </w:rPr>
      </w:pPr>
    </w:p>
    <w:tbl>
      <w:tblPr>
        <w:tblStyle w:val="Tabelraster"/>
        <w:tblW w:w="0" w:type="auto"/>
        <w:tblInd w:w="595" w:type="dxa"/>
        <w:tblLook w:val="04A0" w:firstRow="1" w:lastRow="0" w:firstColumn="1" w:lastColumn="0" w:noHBand="0" w:noVBand="1"/>
      </w:tblPr>
      <w:tblGrid>
        <w:gridCol w:w="9351"/>
      </w:tblGrid>
      <w:tr w:rsidR="00A67460" w:rsidRPr="00A67460" w:rsidTr="00A67460">
        <w:tc>
          <w:tcPr>
            <w:tcW w:w="9351" w:type="dxa"/>
          </w:tcPr>
          <w:p w:rsidR="00A67460" w:rsidRPr="00A67460" w:rsidRDefault="00A67460" w:rsidP="00F17D3A">
            <w:pPr>
              <w:spacing w:after="0" w:line="240" w:lineRule="auto"/>
              <w:rPr>
                <w:rFonts w:ascii="Verdana" w:hAnsi="Verdana"/>
                <w:szCs w:val="24"/>
              </w:rPr>
            </w:pPr>
            <w:r w:rsidRPr="00A67460">
              <w:rPr>
                <w:rFonts w:ascii="Verdana" w:hAnsi="Verdana"/>
              </w:rPr>
              <w:br w:type="page"/>
            </w:r>
            <w:r w:rsidRPr="00A67460">
              <w:rPr>
                <w:rFonts w:ascii="Verdana" w:hAnsi="Verdana"/>
                <w:b/>
                <w:bCs/>
                <w:szCs w:val="24"/>
              </w:rPr>
              <w:t>Het Praktijk Arbiter Team</w:t>
            </w:r>
          </w:p>
          <w:p w:rsidR="00A67460" w:rsidRPr="00A67460" w:rsidRDefault="00A67460" w:rsidP="00F17D3A">
            <w:pPr>
              <w:spacing w:after="0" w:line="240" w:lineRule="auto"/>
              <w:rPr>
                <w:rFonts w:ascii="Verdana" w:hAnsi="Verdana"/>
                <w:szCs w:val="24"/>
              </w:rPr>
            </w:pPr>
            <w:r w:rsidRPr="00A67460">
              <w:rPr>
                <w:rFonts w:ascii="Verdana" w:hAnsi="Verdana"/>
                <w:szCs w:val="24"/>
              </w:rPr>
              <w:t> </w:t>
            </w:r>
          </w:p>
          <w:p w:rsidR="00A67460" w:rsidRPr="00A67460" w:rsidRDefault="00A67460" w:rsidP="00F17D3A">
            <w:pPr>
              <w:spacing w:after="0" w:line="240" w:lineRule="auto"/>
              <w:rPr>
                <w:rFonts w:ascii="Verdana" w:hAnsi="Verdana"/>
              </w:rPr>
            </w:pPr>
            <w:r w:rsidRPr="00A67460">
              <w:rPr>
                <w:rFonts w:ascii="Verdana" w:hAnsi="Verdana"/>
                <w:b/>
                <w:bCs/>
              </w:rPr>
              <w:t>Ciska Zuur</w:t>
            </w:r>
            <w:r w:rsidRPr="00A67460">
              <w:rPr>
                <w:rFonts w:ascii="Verdana" w:hAnsi="Verdana"/>
              </w:rPr>
              <w:t>, zeer ervaren wedstrijdleider en jarenlang bridgedocent. Was ca 10 jaar docent Clubleider A en Clubleider B district Utrecht. Extra waardevol omdat Ciska en ik (Rob) over verschillende spelregelonderdelen anders denken. Auteur van Handleiding NBB-Rekenprogramma.</w:t>
            </w:r>
          </w:p>
          <w:p w:rsidR="00A67460" w:rsidRPr="00A67460" w:rsidRDefault="00A67460" w:rsidP="00F17D3A">
            <w:pPr>
              <w:spacing w:after="0" w:line="240" w:lineRule="auto"/>
              <w:rPr>
                <w:rFonts w:ascii="Verdana" w:hAnsi="Verdana"/>
              </w:rPr>
            </w:pPr>
            <w:r w:rsidRPr="00A67460">
              <w:rPr>
                <w:rFonts w:ascii="Verdana" w:hAnsi="Verdana"/>
              </w:rPr>
              <w:t> </w:t>
            </w:r>
          </w:p>
          <w:p w:rsidR="00A67460" w:rsidRPr="00A67460" w:rsidRDefault="00A67460" w:rsidP="00F17D3A">
            <w:pPr>
              <w:spacing w:after="0" w:line="240" w:lineRule="auto"/>
              <w:rPr>
                <w:rFonts w:ascii="Verdana" w:hAnsi="Verdana"/>
              </w:rPr>
            </w:pPr>
            <w:r w:rsidRPr="00A67460">
              <w:rPr>
                <w:rFonts w:ascii="Verdana" w:hAnsi="Verdana"/>
                <w:b/>
                <w:bCs/>
              </w:rPr>
              <w:t>Liesbeth van Hoek</w:t>
            </w:r>
            <w:r w:rsidRPr="00A67460">
              <w:rPr>
                <w:rFonts w:ascii="Verdana" w:hAnsi="Verdana"/>
              </w:rPr>
              <w:t xml:space="preserve">, verleent al jaren, zo nodig telefonisch, service aan gebruikers van het NBB-Rekenprogramma. Heeft haar eigen ‘NBBR-Vraaghoekje’ op </w:t>
            </w:r>
            <w:hyperlink r:id="rId14" w:history="1">
              <w:r w:rsidRPr="00A67460">
                <w:rPr>
                  <w:rStyle w:val="Hyperlink"/>
                  <w:rFonts w:ascii="Verdana" w:hAnsi="Verdana"/>
                </w:rPr>
                <w:t>www.bridgeservice.nl</w:t>
              </w:r>
            </w:hyperlink>
            <w:r w:rsidRPr="00A67460">
              <w:rPr>
                <w:rFonts w:ascii="Verdana" w:hAnsi="Verdana"/>
              </w:rPr>
              <w:t xml:space="preserve"> met bijzonder heldere antwoorden en voorbeelden. Verzorgt de verzending van deze cursus naar de deelnemers en mentoren en ontvangt/verwerkt de rapporten van de praktijkoefeningen.</w:t>
            </w:r>
          </w:p>
          <w:p w:rsidR="00A67460" w:rsidRPr="00A67460" w:rsidRDefault="00A67460" w:rsidP="00F17D3A">
            <w:pPr>
              <w:spacing w:after="0" w:line="240" w:lineRule="auto"/>
              <w:rPr>
                <w:rFonts w:ascii="Verdana" w:hAnsi="Verdana"/>
              </w:rPr>
            </w:pPr>
            <w:r w:rsidRPr="00A67460">
              <w:rPr>
                <w:rFonts w:ascii="Verdana" w:hAnsi="Verdana"/>
              </w:rPr>
              <w:t> </w:t>
            </w:r>
          </w:p>
          <w:p w:rsidR="00A67460" w:rsidRPr="00A67460" w:rsidRDefault="00A67460" w:rsidP="00F17D3A">
            <w:pPr>
              <w:spacing w:after="0" w:line="240" w:lineRule="auto"/>
              <w:rPr>
                <w:rFonts w:ascii="Verdana" w:hAnsi="Verdana"/>
              </w:rPr>
            </w:pPr>
            <w:r w:rsidRPr="00A67460">
              <w:rPr>
                <w:rFonts w:ascii="Verdana" w:hAnsi="Verdana"/>
                <w:b/>
                <w:bCs/>
              </w:rPr>
              <w:t>Cor Pruim</w:t>
            </w:r>
            <w:r w:rsidRPr="00A67460">
              <w:rPr>
                <w:rFonts w:ascii="Verdana" w:hAnsi="Verdana"/>
              </w:rPr>
              <w:t>, ontwikkelaar/programmeur van de app ArbitreerWijzer en van de app Bridgescore (recent uitgebreid met het snel uitrekenen van complexe contracten). Kijkt onder andere naar de procedure waarmee de bekwaamheid van de cursist wordt bepaald.</w:t>
            </w:r>
          </w:p>
          <w:p w:rsidR="00A67460" w:rsidRPr="00A67460" w:rsidRDefault="00A67460" w:rsidP="00F17D3A">
            <w:pPr>
              <w:spacing w:after="0" w:line="240" w:lineRule="auto"/>
              <w:rPr>
                <w:rFonts w:ascii="Verdana" w:hAnsi="Verdana"/>
              </w:rPr>
            </w:pPr>
            <w:r w:rsidRPr="00A67460">
              <w:rPr>
                <w:rFonts w:ascii="Verdana" w:hAnsi="Verdana"/>
              </w:rPr>
              <w:t> </w:t>
            </w:r>
          </w:p>
          <w:p w:rsidR="00A67460" w:rsidRPr="00A67460" w:rsidRDefault="00A67460" w:rsidP="00F17D3A">
            <w:pPr>
              <w:spacing w:after="0" w:line="240" w:lineRule="auto"/>
              <w:rPr>
                <w:rFonts w:ascii="Verdana" w:hAnsi="Verdana"/>
              </w:rPr>
            </w:pPr>
            <w:r w:rsidRPr="00A67460">
              <w:rPr>
                <w:rFonts w:ascii="Verdana" w:hAnsi="Verdana"/>
                <w:b/>
                <w:bCs/>
              </w:rPr>
              <w:lastRenderedPageBreak/>
              <w:t>Martijn Verstraelen</w:t>
            </w:r>
            <w:r w:rsidRPr="00A67460">
              <w:rPr>
                <w:rFonts w:ascii="Verdana" w:hAnsi="Verdana"/>
              </w:rPr>
              <w:t>, Wedstrijdleider in België, lid van de Commissie Wedstrijdleiders van de Vlaamse Bridge Liga en één van de lesgevers in de 'CTL' (Club Tornooi Leider – vergelijkbaar met de vroegere Clubleider B in Nederland) en Wedstrijdleiderscursus.</w:t>
            </w:r>
          </w:p>
          <w:p w:rsidR="00A67460" w:rsidRPr="00A67460" w:rsidRDefault="00A67460" w:rsidP="00F17D3A">
            <w:pPr>
              <w:spacing w:after="0" w:line="240" w:lineRule="auto"/>
              <w:rPr>
                <w:rFonts w:ascii="Verdana" w:hAnsi="Verdana"/>
              </w:rPr>
            </w:pPr>
          </w:p>
          <w:p w:rsidR="00A67460" w:rsidRPr="00A67460" w:rsidRDefault="00A67460" w:rsidP="00F17D3A">
            <w:pPr>
              <w:spacing w:after="0" w:line="240" w:lineRule="auto"/>
              <w:rPr>
                <w:rFonts w:ascii="Verdana" w:hAnsi="Verdana"/>
              </w:rPr>
            </w:pPr>
            <w:r w:rsidRPr="00A67460">
              <w:rPr>
                <w:rFonts w:ascii="Verdana" w:hAnsi="Verdana"/>
                <w:b/>
              </w:rPr>
              <w:t>Dennis Stuurman</w:t>
            </w:r>
            <w:r w:rsidRPr="00A67460">
              <w:rPr>
                <w:rFonts w:ascii="Verdana" w:hAnsi="Verdana"/>
              </w:rPr>
              <w:t xml:space="preserve">, lid Weko van de NBB, kijkt graag passief mee, met de bedenking dat voor het arbitreren enige algemene voorkennis van de spelregels toch wel noodzakelijk is. </w:t>
            </w:r>
          </w:p>
          <w:p w:rsidR="00A67460" w:rsidRPr="00A67460" w:rsidRDefault="00A67460" w:rsidP="00F17D3A">
            <w:pPr>
              <w:spacing w:after="0" w:line="240" w:lineRule="auto"/>
              <w:rPr>
                <w:rFonts w:ascii="Verdana" w:hAnsi="Verdana"/>
              </w:rPr>
            </w:pPr>
          </w:p>
          <w:p w:rsidR="00A67460" w:rsidRPr="00A67460" w:rsidRDefault="00A67460" w:rsidP="00F17D3A">
            <w:pPr>
              <w:spacing w:after="0" w:line="240" w:lineRule="auto"/>
              <w:rPr>
                <w:rFonts w:ascii="Verdana" w:hAnsi="Verdana"/>
              </w:rPr>
            </w:pPr>
            <w:r w:rsidRPr="00A67460">
              <w:rPr>
                <w:rFonts w:ascii="Verdana" w:hAnsi="Verdana"/>
                <w:b/>
              </w:rPr>
              <w:t>Siger Seinen</w:t>
            </w:r>
            <w:r w:rsidRPr="00A67460">
              <w:rPr>
                <w:rFonts w:ascii="Verdana" w:hAnsi="Verdana"/>
              </w:rPr>
              <w:t>, voorzitter Arbiterscomité van de Spaanse Bridgebond.</w:t>
            </w:r>
          </w:p>
          <w:p w:rsidR="00A67460" w:rsidRPr="00A67460" w:rsidRDefault="00A67460" w:rsidP="00F17D3A">
            <w:pPr>
              <w:spacing w:after="0" w:line="240" w:lineRule="auto"/>
              <w:rPr>
                <w:rFonts w:ascii="Verdana" w:hAnsi="Verdana"/>
              </w:rPr>
            </w:pPr>
          </w:p>
          <w:p w:rsidR="00A67460" w:rsidRPr="00A67460" w:rsidRDefault="00A67460" w:rsidP="00F17D3A">
            <w:pPr>
              <w:spacing w:after="0" w:line="240" w:lineRule="auto"/>
              <w:rPr>
                <w:rFonts w:ascii="Verdana" w:hAnsi="Verdana"/>
              </w:rPr>
            </w:pPr>
            <w:r w:rsidRPr="00A67460">
              <w:rPr>
                <w:rFonts w:ascii="Verdana" w:hAnsi="Verdana"/>
                <w:b/>
                <w:bCs/>
              </w:rPr>
              <w:t>Ton Kooijman</w:t>
            </w:r>
            <w:r w:rsidRPr="00A67460">
              <w:rPr>
                <w:rFonts w:ascii="Verdana" w:hAnsi="Verdana"/>
              </w:rPr>
              <w:t xml:space="preserve">, voorzitter van The Laws Committee van de World Bridge Federation, kent als geen ander de bedoelingen van de spelregels. Vooral noodzakelijk, omdat we in de cursus niet de Spelregels als uitgangspunt nemen maar de </w:t>
            </w:r>
            <w:r w:rsidRPr="00A67460">
              <w:rPr>
                <w:rFonts w:ascii="Verdana" w:hAnsi="Verdana"/>
                <w:i/>
                <w:iCs/>
              </w:rPr>
              <w:t xml:space="preserve">recht te zetten </w:t>
            </w:r>
            <w:r w:rsidRPr="00A67460">
              <w:rPr>
                <w:rFonts w:ascii="Verdana" w:hAnsi="Verdana"/>
              </w:rPr>
              <w:t>onregelmatigheid!</w:t>
            </w:r>
          </w:p>
          <w:p w:rsidR="00A67460" w:rsidRPr="00A67460" w:rsidRDefault="00A67460" w:rsidP="00F17D3A">
            <w:pPr>
              <w:spacing w:after="0" w:line="240" w:lineRule="auto"/>
              <w:rPr>
                <w:rFonts w:ascii="Verdana" w:hAnsi="Verdana"/>
              </w:rPr>
            </w:pPr>
            <w:r w:rsidRPr="00A67460">
              <w:rPr>
                <w:rFonts w:ascii="Verdana" w:hAnsi="Verdana"/>
              </w:rPr>
              <w:t> </w:t>
            </w:r>
          </w:p>
          <w:p w:rsidR="00A67460" w:rsidRPr="00A67460" w:rsidRDefault="00A67460" w:rsidP="00F17D3A">
            <w:pPr>
              <w:spacing w:after="0" w:line="240" w:lineRule="auto"/>
              <w:rPr>
                <w:rFonts w:ascii="Verdana" w:hAnsi="Verdana"/>
              </w:rPr>
            </w:pPr>
            <w:r w:rsidRPr="00A67460">
              <w:rPr>
                <w:rFonts w:ascii="Verdana" w:hAnsi="Verdana"/>
                <w:b/>
                <w:bCs/>
              </w:rPr>
              <w:t>Ron Jedema</w:t>
            </w:r>
            <w:r w:rsidRPr="00A67460">
              <w:rPr>
                <w:rFonts w:ascii="Verdana" w:hAnsi="Verdana"/>
              </w:rPr>
              <w:t>, bridgedocent, wedstrijdleider en docent van de arbitercursussen in de districten sinds 2003, ontwerper van de ArbitreerWijzer, achtergrond in de automatisering bij een grote verzekeraar. De ‘broer’ van Rob.</w:t>
            </w:r>
          </w:p>
          <w:p w:rsidR="00A67460" w:rsidRPr="00A67460" w:rsidRDefault="00A67460" w:rsidP="00F17D3A">
            <w:pPr>
              <w:spacing w:after="0" w:line="240" w:lineRule="auto"/>
              <w:rPr>
                <w:rFonts w:ascii="Verdana" w:hAnsi="Verdana"/>
              </w:rPr>
            </w:pPr>
            <w:r w:rsidRPr="00A67460">
              <w:rPr>
                <w:rFonts w:ascii="Verdana" w:hAnsi="Verdana"/>
              </w:rPr>
              <w:t>  </w:t>
            </w:r>
          </w:p>
          <w:p w:rsidR="00A67460" w:rsidRPr="00A67460" w:rsidRDefault="00A67460" w:rsidP="00F17D3A">
            <w:pPr>
              <w:spacing w:after="0" w:line="240" w:lineRule="auto"/>
              <w:rPr>
                <w:rFonts w:ascii="Verdana" w:hAnsi="Verdana"/>
              </w:rPr>
            </w:pPr>
            <w:r w:rsidRPr="00A67460">
              <w:rPr>
                <w:rFonts w:ascii="Verdana" w:hAnsi="Verdana"/>
                <w:b/>
                <w:bCs/>
              </w:rPr>
              <w:t>Rob Stravers</w:t>
            </w:r>
            <w:r w:rsidRPr="00A67460">
              <w:rPr>
                <w:rFonts w:ascii="Verdana" w:hAnsi="Verdana"/>
              </w:rPr>
              <w:t>, in het werkleven communicatie trainer en adviseur, doceert bridge en arbitreert sinds 1965, schrijft weleens over bridge… De ‘broer’ van Ron.</w:t>
            </w:r>
          </w:p>
          <w:p w:rsidR="00A67460" w:rsidRPr="00A67460" w:rsidRDefault="00A67460" w:rsidP="00F17D3A">
            <w:pPr>
              <w:spacing w:after="0" w:line="240" w:lineRule="auto"/>
              <w:rPr>
                <w:rFonts w:ascii="Verdana" w:hAnsi="Verdana"/>
                <w:b/>
                <w:color w:val="000000" w:themeColor="text1"/>
                <w:sz w:val="20"/>
                <w:szCs w:val="20"/>
              </w:rPr>
            </w:pPr>
          </w:p>
          <w:p w:rsidR="00A67460" w:rsidRPr="00A67460" w:rsidRDefault="00A67460" w:rsidP="00F17D3A">
            <w:pPr>
              <w:spacing w:after="0" w:line="240" w:lineRule="auto"/>
              <w:rPr>
                <w:rFonts w:ascii="Verdana" w:hAnsi="Verdana"/>
                <w:b/>
                <w:bCs/>
              </w:rPr>
            </w:pPr>
            <w:r w:rsidRPr="00A67460">
              <w:rPr>
                <w:rFonts w:ascii="Verdana" w:hAnsi="Verdana"/>
                <w:b/>
                <w:color w:val="000000" w:themeColor="text1"/>
                <w:sz w:val="20"/>
                <w:szCs w:val="20"/>
              </w:rPr>
              <w:t>Illustraties</w:t>
            </w:r>
            <w:r w:rsidRPr="00A67460">
              <w:rPr>
                <w:rFonts w:ascii="Verdana" w:hAnsi="Verdana"/>
                <w:color w:val="000000" w:themeColor="text1"/>
                <w:sz w:val="20"/>
                <w:szCs w:val="20"/>
              </w:rPr>
              <w:t>: Simone Schot</w:t>
            </w:r>
          </w:p>
        </w:tc>
      </w:tr>
    </w:tbl>
    <w:p w:rsidR="0024268A" w:rsidRDefault="0024268A" w:rsidP="00F17D3A">
      <w:pPr>
        <w:spacing w:after="0" w:line="240" w:lineRule="auto"/>
        <w:ind w:left="1303"/>
        <w:rPr>
          <w:rFonts w:ascii="Verdana" w:hAnsi="Verdana"/>
        </w:rPr>
      </w:pPr>
    </w:p>
    <w:p w:rsidR="00CE7DEB" w:rsidRDefault="00CE7DEB" w:rsidP="00F17D3A">
      <w:pPr>
        <w:spacing w:after="0" w:line="240" w:lineRule="auto"/>
        <w:rPr>
          <w:rFonts w:ascii="Verdana" w:hAnsi="Verdana"/>
          <w:sz w:val="24"/>
          <w:szCs w:val="24"/>
        </w:rPr>
      </w:pPr>
      <w:r>
        <w:rPr>
          <w:rFonts w:ascii="Verdana" w:hAnsi="Verdana"/>
          <w:sz w:val="24"/>
          <w:szCs w:val="24"/>
        </w:rPr>
        <w:t>Hartelijke groet,</w:t>
      </w:r>
    </w:p>
    <w:p w:rsidR="00CE7DEB" w:rsidRDefault="00CE7DEB" w:rsidP="00F17D3A">
      <w:pPr>
        <w:spacing w:after="0" w:line="240" w:lineRule="auto"/>
        <w:rPr>
          <w:rFonts w:ascii="Verdana" w:hAnsi="Verdana"/>
          <w:sz w:val="24"/>
          <w:szCs w:val="24"/>
        </w:rPr>
      </w:pPr>
    </w:p>
    <w:p w:rsidR="00CE7DEB" w:rsidRDefault="00CE7DEB" w:rsidP="00F17D3A">
      <w:pPr>
        <w:spacing w:after="0" w:line="240" w:lineRule="auto"/>
        <w:rPr>
          <w:rFonts w:ascii="Verdana" w:hAnsi="Verdana"/>
          <w:sz w:val="24"/>
          <w:szCs w:val="24"/>
        </w:rPr>
      </w:pPr>
    </w:p>
    <w:p w:rsidR="00A34B56" w:rsidRDefault="00CE7DEB" w:rsidP="00F17D3A">
      <w:pPr>
        <w:spacing w:after="0" w:line="240" w:lineRule="auto"/>
        <w:rPr>
          <w:rFonts w:ascii="Verdana" w:hAnsi="Verdana"/>
          <w:sz w:val="24"/>
          <w:szCs w:val="24"/>
        </w:rPr>
      </w:pPr>
      <w:r>
        <w:rPr>
          <w:rFonts w:ascii="Verdana" w:hAnsi="Verdana"/>
          <w:sz w:val="24"/>
          <w:szCs w:val="24"/>
        </w:rPr>
        <w:t>Roberto</w:t>
      </w:r>
    </w:p>
    <w:sectPr w:rsidR="00A34B56" w:rsidSect="0057500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A19" w:rsidRDefault="00E56A19" w:rsidP="00004159">
      <w:pPr>
        <w:spacing w:after="0" w:line="240" w:lineRule="auto"/>
      </w:pPr>
      <w:r>
        <w:separator/>
      </w:r>
    </w:p>
  </w:endnote>
  <w:endnote w:type="continuationSeparator" w:id="0">
    <w:p w:rsidR="00E56A19" w:rsidRDefault="00E56A19" w:rsidP="0000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A19" w:rsidRDefault="00E56A19" w:rsidP="00004159">
      <w:pPr>
        <w:spacing w:after="0" w:line="240" w:lineRule="auto"/>
      </w:pPr>
      <w:r>
        <w:separator/>
      </w:r>
    </w:p>
  </w:footnote>
  <w:footnote w:type="continuationSeparator" w:id="0">
    <w:p w:rsidR="00E56A19" w:rsidRDefault="00E56A19" w:rsidP="00004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3BC3"/>
    <w:multiLevelType w:val="hybridMultilevel"/>
    <w:tmpl w:val="03900FAC"/>
    <w:lvl w:ilvl="0" w:tplc="8CB8E93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BE7292"/>
    <w:multiLevelType w:val="hybridMultilevel"/>
    <w:tmpl w:val="245E7050"/>
    <w:lvl w:ilvl="0" w:tplc="5F827F10">
      <w:start w:val="1"/>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94B2C89"/>
    <w:multiLevelType w:val="hybridMultilevel"/>
    <w:tmpl w:val="31608B62"/>
    <w:lvl w:ilvl="0" w:tplc="F8880962">
      <w:numFmt w:val="bullet"/>
      <w:lvlText w:val="-"/>
      <w:lvlJc w:val="left"/>
      <w:pPr>
        <w:ind w:left="2484" w:hanging="360"/>
      </w:pPr>
      <w:rPr>
        <w:rFonts w:ascii="Verdana" w:eastAsia="Calibri" w:hAnsi="Verdana"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3" w15:restartNumberingAfterBreak="0">
    <w:nsid w:val="41C26B7C"/>
    <w:multiLevelType w:val="hybridMultilevel"/>
    <w:tmpl w:val="278EB9B4"/>
    <w:lvl w:ilvl="0" w:tplc="1778B332">
      <w:numFmt w:val="bullet"/>
      <w:lvlText w:val="-"/>
      <w:lvlJc w:val="left"/>
      <w:pPr>
        <w:ind w:left="1776" w:hanging="360"/>
      </w:pPr>
      <w:rPr>
        <w:rFonts w:ascii="Verdana" w:eastAsia="Calibri" w:hAnsi="Verdana" w:cs="Times New Roman"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4" w15:restartNumberingAfterBreak="0">
    <w:nsid w:val="5C9058B2"/>
    <w:multiLevelType w:val="hybridMultilevel"/>
    <w:tmpl w:val="89E0C88C"/>
    <w:lvl w:ilvl="0" w:tplc="4B346D2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6495721F"/>
    <w:multiLevelType w:val="hybridMultilevel"/>
    <w:tmpl w:val="E0C6A882"/>
    <w:lvl w:ilvl="0" w:tplc="6FEC16EC">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045816"/>
    <w:multiLevelType w:val="hybridMultilevel"/>
    <w:tmpl w:val="DB0CF2E4"/>
    <w:lvl w:ilvl="0" w:tplc="BAA28F16">
      <w:numFmt w:val="bullet"/>
      <w:lvlText w:val=""/>
      <w:lvlJc w:val="left"/>
      <w:pPr>
        <w:ind w:left="1080" w:hanging="360"/>
      </w:pPr>
      <w:rPr>
        <w:rFonts w:ascii="Symbol" w:eastAsia="Calibri" w:hAnsi="Symbo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694C572D"/>
    <w:multiLevelType w:val="hybridMultilevel"/>
    <w:tmpl w:val="2CE49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5B8779A"/>
    <w:multiLevelType w:val="hybridMultilevel"/>
    <w:tmpl w:val="0B365D5E"/>
    <w:lvl w:ilvl="0" w:tplc="8D6CE3C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7BA24B93"/>
    <w:multiLevelType w:val="hybridMultilevel"/>
    <w:tmpl w:val="22B6E72E"/>
    <w:lvl w:ilvl="0" w:tplc="DA7C5298">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0" w15:restartNumberingAfterBreak="0">
    <w:nsid w:val="7E3D3931"/>
    <w:multiLevelType w:val="hybridMultilevel"/>
    <w:tmpl w:val="F900FF62"/>
    <w:lvl w:ilvl="0" w:tplc="BF581996">
      <w:numFmt w:val="bullet"/>
      <w:lvlText w:val="-"/>
      <w:lvlJc w:val="left"/>
      <w:pPr>
        <w:ind w:left="1080" w:hanging="360"/>
      </w:pPr>
      <w:rPr>
        <w:rFonts w:ascii="Verdana" w:eastAsia="Calibri"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9"/>
  </w:num>
  <w:num w:numId="4">
    <w:abstractNumId w:val="3"/>
  </w:num>
  <w:num w:numId="5">
    <w:abstractNumId w:val="4"/>
  </w:num>
  <w:num w:numId="6">
    <w:abstractNumId w:val="8"/>
  </w:num>
  <w:num w:numId="7">
    <w:abstractNumId w:val="5"/>
  </w:num>
  <w:num w:numId="8">
    <w:abstractNumId w:val="6"/>
  </w:num>
  <w:num w:numId="9">
    <w:abstractNumId w:val="0"/>
  </w:num>
  <w:num w:numId="10">
    <w:abstractNumId w:val="2"/>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4EA"/>
    <w:rsid w:val="000000CC"/>
    <w:rsid w:val="00004159"/>
    <w:rsid w:val="000063AD"/>
    <w:rsid w:val="0000668C"/>
    <w:rsid w:val="00007642"/>
    <w:rsid w:val="00007F0D"/>
    <w:rsid w:val="00010A92"/>
    <w:rsid w:val="000110D5"/>
    <w:rsid w:val="00012AC3"/>
    <w:rsid w:val="0002031D"/>
    <w:rsid w:val="00033E5F"/>
    <w:rsid w:val="000456DD"/>
    <w:rsid w:val="00056EA2"/>
    <w:rsid w:val="000627CD"/>
    <w:rsid w:val="00064A23"/>
    <w:rsid w:val="00066F83"/>
    <w:rsid w:val="00072FDF"/>
    <w:rsid w:val="0007393F"/>
    <w:rsid w:val="00075890"/>
    <w:rsid w:val="00077259"/>
    <w:rsid w:val="000817DA"/>
    <w:rsid w:val="00085282"/>
    <w:rsid w:val="00093C4E"/>
    <w:rsid w:val="00093D5C"/>
    <w:rsid w:val="000A0EBD"/>
    <w:rsid w:val="000A13B2"/>
    <w:rsid w:val="000A3A4E"/>
    <w:rsid w:val="000B4829"/>
    <w:rsid w:val="000B6712"/>
    <w:rsid w:val="000C33CF"/>
    <w:rsid w:val="000C51ED"/>
    <w:rsid w:val="000C77CB"/>
    <w:rsid w:val="000D2238"/>
    <w:rsid w:val="000D63B6"/>
    <w:rsid w:val="000E29DC"/>
    <w:rsid w:val="000E43B5"/>
    <w:rsid w:val="000E7FC2"/>
    <w:rsid w:val="000F61A6"/>
    <w:rsid w:val="00100AE7"/>
    <w:rsid w:val="001078AE"/>
    <w:rsid w:val="001123C9"/>
    <w:rsid w:val="001147F2"/>
    <w:rsid w:val="001152C4"/>
    <w:rsid w:val="00120626"/>
    <w:rsid w:val="00123068"/>
    <w:rsid w:val="00124B79"/>
    <w:rsid w:val="0012563C"/>
    <w:rsid w:val="00125FE6"/>
    <w:rsid w:val="001304D1"/>
    <w:rsid w:val="00144399"/>
    <w:rsid w:val="0015224F"/>
    <w:rsid w:val="00157BC4"/>
    <w:rsid w:val="0016657B"/>
    <w:rsid w:val="00170CBB"/>
    <w:rsid w:val="00170F9B"/>
    <w:rsid w:val="00171965"/>
    <w:rsid w:val="00172BC6"/>
    <w:rsid w:val="00174B08"/>
    <w:rsid w:val="00174EE7"/>
    <w:rsid w:val="00175421"/>
    <w:rsid w:val="00177426"/>
    <w:rsid w:val="001806EC"/>
    <w:rsid w:val="001838A9"/>
    <w:rsid w:val="001A7886"/>
    <w:rsid w:val="001A78EB"/>
    <w:rsid w:val="001B72AB"/>
    <w:rsid w:val="001C075F"/>
    <w:rsid w:val="001C150F"/>
    <w:rsid w:val="001C230F"/>
    <w:rsid w:val="001E05E9"/>
    <w:rsid w:val="001E38C9"/>
    <w:rsid w:val="001E3DBB"/>
    <w:rsid w:val="001F43A2"/>
    <w:rsid w:val="001F7CC6"/>
    <w:rsid w:val="00206DF7"/>
    <w:rsid w:val="00213648"/>
    <w:rsid w:val="002210C1"/>
    <w:rsid w:val="00230F02"/>
    <w:rsid w:val="00233BAE"/>
    <w:rsid w:val="0023643D"/>
    <w:rsid w:val="002401BB"/>
    <w:rsid w:val="00241647"/>
    <w:rsid w:val="00241927"/>
    <w:rsid w:val="0024268A"/>
    <w:rsid w:val="002427E8"/>
    <w:rsid w:val="00242CB3"/>
    <w:rsid w:val="00243296"/>
    <w:rsid w:val="00250AC5"/>
    <w:rsid w:val="00254B1A"/>
    <w:rsid w:val="002552D6"/>
    <w:rsid w:val="0025672E"/>
    <w:rsid w:val="002601C6"/>
    <w:rsid w:val="002633E5"/>
    <w:rsid w:val="00270C31"/>
    <w:rsid w:val="002750AB"/>
    <w:rsid w:val="0028323A"/>
    <w:rsid w:val="002947A5"/>
    <w:rsid w:val="00295002"/>
    <w:rsid w:val="00295AA7"/>
    <w:rsid w:val="00297C12"/>
    <w:rsid w:val="002A07F4"/>
    <w:rsid w:val="002A0F95"/>
    <w:rsid w:val="002A16F2"/>
    <w:rsid w:val="002A1788"/>
    <w:rsid w:val="002A4A53"/>
    <w:rsid w:val="002B13CF"/>
    <w:rsid w:val="002B2EB6"/>
    <w:rsid w:val="002B4B01"/>
    <w:rsid w:val="002D184D"/>
    <w:rsid w:val="002D1B60"/>
    <w:rsid w:val="002D3A98"/>
    <w:rsid w:val="002D59AE"/>
    <w:rsid w:val="002D7677"/>
    <w:rsid w:val="002E2F4A"/>
    <w:rsid w:val="002E4533"/>
    <w:rsid w:val="002E5384"/>
    <w:rsid w:val="002F1A02"/>
    <w:rsid w:val="002F619B"/>
    <w:rsid w:val="002F680F"/>
    <w:rsid w:val="00305841"/>
    <w:rsid w:val="00306B84"/>
    <w:rsid w:val="003131F8"/>
    <w:rsid w:val="003133F6"/>
    <w:rsid w:val="00315D39"/>
    <w:rsid w:val="0031625C"/>
    <w:rsid w:val="0032394D"/>
    <w:rsid w:val="003329F2"/>
    <w:rsid w:val="00337C69"/>
    <w:rsid w:val="003428C2"/>
    <w:rsid w:val="003518BE"/>
    <w:rsid w:val="00355360"/>
    <w:rsid w:val="0035609D"/>
    <w:rsid w:val="003738BF"/>
    <w:rsid w:val="003762CD"/>
    <w:rsid w:val="00377C69"/>
    <w:rsid w:val="00380AF6"/>
    <w:rsid w:val="00383693"/>
    <w:rsid w:val="00390455"/>
    <w:rsid w:val="003909F3"/>
    <w:rsid w:val="00393E1D"/>
    <w:rsid w:val="00396C4C"/>
    <w:rsid w:val="003A24FF"/>
    <w:rsid w:val="003A4395"/>
    <w:rsid w:val="003A6005"/>
    <w:rsid w:val="003A6401"/>
    <w:rsid w:val="003A73E9"/>
    <w:rsid w:val="003B08C6"/>
    <w:rsid w:val="003B3240"/>
    <w:rsid w:val="003B7E54"/>
    <w:rsid w:val="003C1FC5"/>
    <w:rsid w:val="003D3C7B"/>
    <w:rsid w:val="003D7565"/>
    <w:rsid w:val="003E4169"/>
    <w:rsid w:val="003F2BD0"/>
    <w:rsid w:val="003F2BD5"/>
    <w:rsid w:val="003F409D"/>
    <w:rsid w:val="003F4981"/>
    <w:rsid w:val="00400683"/>
    <w:rsid w:val="0040497A"/>
    <w:rsid w:val="00406E97"/>
    <w:rsid w:val="004109A1"/>
    <w:rsid w:val="0041608F"/>
    <w:rsid w:val="0041656A"/>
    <w:rsid w:val="00423AF3"/>
    <w:rsid w:val="004267D8"/>
    <w:rsid w:val="00430B6C"/>
    <w:rsid w:val="004376C1"/>
    <w:rsid w:val="004379A8"/>
    <w:rsid w:val="0044037A"/>
    <w:rsid w:val="00446863"/>
    <w:rsid w:val="00450F60"/>
    <w:rsid w:val="0046335E"/>
    <w:rsid w:val="0046542E"/>
    <w:rsid w:val="00465CDE"/>
    <w:rsid w:val="004707BC"/>
    <w:rsid w:val="0047231D"/>
    <w:rsid w:val="004728D6"/>
    <w:rsid w:val="00472E3C"/>
    <w:rsid w:val="004771EC"/>
    <w:rsid w:val="00477702"/>
    <w:rsid w:val="00486C26"/>
    <w:rsid w:val="00492409"/>
    <w:rsid w:val="00494A3F"/>
    <w:rsid w:val="00495D10"/>
    <w:rsid w:val="00497312"/>
    <w:rsid w:val="004A0A8A"/>
    <w:rsid w:val="004C0B10"/>
    <w:rsid w:val="004C4AF1"/>
    <w:rsid w:val="004C610A"/>
    <w:rsid w:val="004C649F"/>
    <w:rsid w:val="004D1E19"/>
    <w:rsid w:val="004D2609"/>
    <w:rsid w:val="004D47A8"/>
    <w:rsid w:val="004D7B36"/>
    <w:rsid w:val="004E2CD6"/>
    <w:rsid w:val="004E7475"/>
    <w:rsid w:val="004F0513"/>
    <w:rsid w:val="004F4FCF"/>
    <w:rsid w:val="004F5751"/>
    <w:rsid w:val="00503639"/>
    <w:rsid w:val="00507DBC"/>
    <w:rsid w:val="005124F3"/>
    <w:rsid w:val="005145AC"/>
    <w:rsid w:val="00514C9C"/>
    <w:rsid w:val="00516DFD"/>
    <w:rsid w:val="00520840"/>
    <w:rsid w:val="005232AD"/>
    <w:rsid w:val="00526905"/>
    <w:rsid w:val="00527D5D"/>
    <w:rsid w:val="005313DB"/>
    <w:rsid w:val="005351E3"/>
    <w:rsid w:val="005367FF"/>
    <w:rsid w:val="00537AAA"/>
    <w:rsid w:val="00540AAA"/>
    <w:rsid w:val="00544A5A"/>
    <w:rsid w:val="005502B8"/>
    <w:rsid w:val="00554FAD"/>
    <w:rsid w:val="0056635E"/>
    <w:rsid w:val="0057164F"/>
    <w:rsid w:val="005722E1"/>
    <w:rsid w:val="005748E5"/>
    <w:rsid w:val="00575001"/>
    <w:rsid w:val="00581432"/>
    <w:rsid w:val="00583599"/>
    <w:rsid w:val="005865AE"/>
    <w:rsid w:val="00592F49"/>
    <w:rsid w:val="0059393B"/>
    <w:rsid w:val="00593AB4"/>
    <w:rsid w:val="00597437"/>
    <w:rsid w:val="005A5A0C"/>
    <w:rsid w:val="005A7393"/>
    <w:rsid w:val="005B00B8"/>
    <w:rsid w:val="005B0A3D"/>
    <w:rsid w:val="005B16B6"/>
    <w:rsid w:val="005C6724"/>
    <w:rsid w:val="005E2C74"/>
    <w:rsid w:val="005E31AB"/>
    <w:rsid w:val="005E43AB"/>
    <w:rsid w:val="005E6BC5"/>
    <w:rsid w:val="005E7E93"/>
    <w:rsid w:val="005F3599"/>
    <w:rsid w:val="005F5A9C"/>
    <w:rsid w:val="005F78FC"/>
    <w:rsid w:val="006011A0"/>
    <w:rsid w:val="00604865"/>
    <w:rsid w:val="006054C7"/>
    <w:rsid w:val="00606262"/>
    <w:rsid w:val="0060778B"/>
    <w:rsid w:val="0061201C"/>
    <w:rsid w:val="0062134B"/>
    <w:rsid w:val="006229D5"/>
    <w:rsid w:val="0062491D"/>
    <w:rsid w:val="00626C76"/>
    <w:rsid w:val="006373BA"/>
    <w:rsid w:val="006375F2"/>
    <w:rsid w:val="00642CDD"/>
    <w:rsid w:val="006458BE"/>
    <w:rsid w:val="00645B5B"/>
    <w:rsid w:val="00646DF3"/>
    <w:rsid w:val="00656BF9"/>
    <w:rsid w:val="00657B60"/>
    <w:rsid w:val="006678DC"/>
    <w:rsid w:val="00676C0E"/>
    <w:rsid w:val="00680073"/>
    <w:rsid w:val="00681B66"/>
    <w:rsid w:val="00685962"/>
    <w:rsid w:val="00686B8C"/>
    <w:rsid w:val="0068768C"/>
    <w:rsid w:val="006927B3"/>
    <w:rsid w:val="006932D8"/>
    <w:rsid w:val="006B40E1"/>
    <w:rsid w:val="006B4B99"/>
    <w:rsid w:val="006C1330"/>
    <w:rsid w:val="006C49B8"/>
    <w:rsid w:val="006C7415"/>
    <w:rsid w:val="006D2A00"/>
    <w:rsid w:val="006D66B3"/>
    <w:rsid w:val="006D7D43"/>
    <w:rsid w:val="006E1846"/>
    <w:rsid w:val="006F2ACA"/>
    <w:rsid w:val="006F2E84"/>
    <w:rsid w:val="006F7ACF"/>
    <w:rsid w:val="00700367"/>
    <w:rsid w:val="00701581"/>
    <w:rsid w:val="00705904"/>
    <w:rsid w:val="00711795"/>
    <w:rsid w:val="0072071B"/>
    <w:rsid w:val="00722DE4"/>
    <w:rsid w:val="00723B59"/>
    <w:rsid w:val="00723E16"/>
    <w:rsid w:val="0072414C"/>
    <w:rsid w:val="00726329"/>
    <w:rsid w:val="007334BF"/>
    <w:rsid w:val="00735915"/>
    <w:rsid w:val="00736AF4"/>
    <w:rsid w:val="00743EF5"/>
    <w:rsid w:val="00744818"/>
    <w:rsid w:val="00744C33"/>
    <w:rsid w:val="00746290"/>
    <w:rsid w:val="00746629"/>
    <w:rsid w:val="00751E7D"/>
    <w:rsid w:val="0077006E"/>
    <w:rsid w:val="00770E2C"/>
    <w:rsid w:val="0077722D"/>
    <w:rsid w:val="00782A94"/>
    <w:rsid w:val="00782FB2"/>
    <w:rsid w:val="00784DD9"/>
    <w:rsid w:val="00794E59"/>
    <w:rsid w:val="007A3C29"/>
    <w:rsid w:val="007B3185"/>
    <w:rsid w:val="007B550D"/>
    <w:rsid w:val="007C0677"/>
    <w:rsid w:val="007C5FBF"/>
    <w:rsid w:val="007C705A"/>
    <w:rsid w:val="007D3ABA"/>
    <w:rsid w:val="007D6828"/>
    <w:rsid w:val="007D7506"/>
    <w:rsid w:val="007E7491"/>
    <w:rsid w:val="007F0E4A"/>
    <w:rsid w:val="007F1EE0"/>
    <w:rsid w:val="008037A2"/>
    <w:rsid w:val="00804A31"/>
    <w:rsid w:val="008107A4"/>
    <w:rsid w:val="00811731"/>
    <w:rsid w:val="00811820"/>
    <w:rsid w:val="0081537B"/>
    <w:rsid w:val="00815795"/>
    <w:rsid w:val="0081663A"/>
    <w:rsid w:val="00827842"/>
    <w:rsid w:val="0083170E"/>
    <w:rsid w:val="00832220"/>
    <w:rsid w:val="00837079"/>
    <w:rsid w:val="00845044"/>
    <w:rsid w:val="00847A72"/>
    <w:rsid w:val="00852072"/>
    <w:rsid w:val="008549F8"/>
    <w:rsid w:val="0085584B"/>
    <w:rsid w:val="00856184"/>
    <w:rsid w:val="0085619D"/>
    <w:rsid w:val="008572AC"/>
    <w:rsid w:val="0086375B"/>
    <w:rsid w:val="00864E1C"/>
    <w:rsid w:val="0086539C"/>
    <w:rsid w:val="008675FE"/>
    <w:rsid w:val="00867626"/>
    <w:rsid w:val="00875284"/>
    <w:rsid w:val="008764C3"/>
    <w:rsid w:val="0088204D"/>
    <w:rsid w:val="00882958"/>
    <w:rsid w:val="00883EF5"/>
    <w:rsid w:val="00884734"/>
    <w:rsid w:val="008848A2"/>
    <w:rsid w:val="00884F4C"/>
    <w:rsid w:val="00893FAE"/>
    <w:rsid w:val="0089696B"/>
    <w:rsid w:val="008A001A"/>
    <w:rsid w:val="008A0AA9"/>
    <w:rsid w:val="008B7269"/>
    <w:rsid w:val="008C43F2"/>
    <w:rsid w:val="008D00F3"/>
    <w:rsid w:val="008D1089"/>
    <w:rsid w:val="008D233B"/>
    <w:rsid w:val="008D2D02"/>
    <w:rsid w:val="008D582B"/>
    <w:rsid w:val="008D7C9B"/>
    <w:rsid w:val="008E1490"/>
    <w:rsid w:val="008E57A9"/>
    <w:rsid w:val="008E653F"/>
    <w:rsid w:val="008E7716"/>
    <w:rsid w:val="008F0888"/>
    <w:rsid w:val="008F60E1"/>
    <w:rsid w:val="008F74F6"/>
    <w:rsid w:val="009043D1"/>
    <w:rsid w:val="009116C8"/>
    <w:rsid w:val="00914A04"/>
    <w:rsid w:val="00915839"/>
    <w:rsid w:val="00917085"/>
    <w:rsid w:val="00917559"/>
    <w:rsid w:val="00922FCF"/>
    <w:rsid w:val="009238CC"/>
    <w:rsid w:val="00923987"/>
    <w:rsid w:val="00923FE2"/>
    <w:rsid w:val="0092759D"/>
    <w:rsid w:val="00931EBA"/>
    <w:rsid w:val="00935AC3"/>
    <w:rsid w:val="00936A8A"/>
    <w:rsid w:val="00936D1C"/>
    <w:rsid w:val="009400A6"/>
    <w:rsid w:val="009475A3"/>
    <w:rsid w:val="0095419C"/>
    <w:rsid w:val="00954C00"/>
    <w:rsid w:val="009556B2"/>
    <w:rsid w:val="00960C15"/>
    <w:rsid w:val="009706D6"/>
    <w:rsid w:val="00971271"/>
    <w:rsid w:val="00971A05"/>
    <w:rsid w:val="009821A7"/>
    <w:rsid w:val="009825F1"/>
    <w:rsid w:val="00986117"/>
    <w:rsid w:val="00986F0F"/>
    <w:rsid w:val="00991611"/>
    <w:rsid w:val="009974D8"/>
    <w:rsid w:val="009A05CE"/>
    <w:rsid w:val="009A69AC"/>
    <w:rsid w:val="009B0920"/>
    <w:rsid w:val="009B2046"/>
    <w:rsid w:val="009B4394"/>
    <w:rsid w:val="009B47AB"/>
    <w:rsid w:val="009C2F54"/>
    <w:rsid w:val="009C50BA"/>
    <w:rsid w:val="009C63F6"/>
    <w:rsid w:val="009D03FB"/>
    <w:rsid w:val="009D045E"/>
    <w:rsid w:val="009D520A"/>
    <w:rsid w:val="009D54FE"/>
    <w:rsid w:val="009E5FEB"/>
    <w:rsid w:val="00A00380"/>
    <w:rsid w:val="00A004EA"/>
    <w:rsid w:val="00A01434"/>
    <w:rsid w:val="00A01BF2"/>
    <w:rsid w:val="00A02527"/>
    <w:rsid w:val="00A05A5F"/>
    <w:rsid w:val="00A06E03"/>
    <w:rsid w:val="00A0701F"/>
    <w:rsid w:val="00A12569"/>
    <w:rsid w:val="00A12E1E"/>
    <w:rsid w:val="00A16792"/>
    <w:rsid w:val="00A174B8"/>
    <w:rsid w:val="00A201F3"/>
    <w:rsid w:val="00A225AE"/>
    <w:rsid w:val="00A264AD"/>
    <w:rsid w:val="00A30A4A"/>
    <w:rsid w:val="00A3215E"/>
    <w:rsid w:val="00A330C7"/>
    <w:rsid w:val="00A34B56"/>
    <w:rsid w:val="00A356D9"/>
    <w:rsid w:val="00A53446"/>
    <w:rsid w:val="00A53A74"/>
    <w:rsid w:val="00A55465"/>
    <w:rsid w:val="00A57871"/>
    <w:rsid w:val="00A63937"/>
    <w:rsid w:val="00A67460"/>
    <w:rsid w:val="00A721B2"/>
    <w:rsid w:val="00A726A4"/>
    <w:rsid w:val="00A762E4"/>
    <w:rsid w:val="00A805CF"/>
    <w:rsid w:val="00A8187D"/>
    <w:rsid w:val="00A86310"/>
    <w:rsid w:val="00A87B97"/>
    <w:rsid w:val="00A909A6"/>
    <w:rsid w:val="00A935A8"/>
    <w:rsid w:val="00A95962"/>
    <w:rsid w:val="00A965D8"/>
    <w:rsid w:val="00AA1F6D"/>
    <w:rsid w:val="00AA3BE6"/>
    <w:rsid w:val="00AA6139"/>
    <w:rsid w:val="00AA74BE"/>
    <w:rsid w:val="00AB1446"/>
    <w:rsid w:val="00AB2F06"/>
    <w:rsid w:val="00AB37CE"/>
    <w:rsid w:val="00AB4FC9"/>
    <w:rsid w:val="00AB6DFD"/>
    <w:rsid w:val="00AC2F72"/>
    <w:rsid w:val="00AC30D6"/>
    <w:rsid w:val="00AC48C1"/>
    <w:rsid w:val="00AC5984"/>
    <w:rsid w:val="00AC5A98"/>
    <w:rsid w:val="00AC6E5B"/>
    <w:rsid w:val="00AD0354"/>
    <w:rsid w:val="00AD3BDC"/>
    <w:rsid w:val="00AE16E6"/>
    <w:rsid w:val="00AE2FEF"/>
    <w:rsid w:val="00AF70DC"/>
    <w:rsid w:val="00AF755F"/>
    <w:rsid w:val="00B04834"/>
    <w:rsid w:val="00B11E92"/>
    <w:rsid w:val="00B23C33"/>
    <w:rsid w:val="00B2543F"/>
    <w:rsid w:val="00B35E53"/>
    <w:rsid w:val="00B361ED"/>
    <w:rsid w:val="00B40602"/>
    <w:rsid w:val="00B40907"/>
    <w:rsid w:val="00B41432"/>
    <w:rsid w:val="00B478D5"/>
    <w:rsid w:val="00B60870"/>
    <w:rsid w:val="00B641E3"/>
    <w:rsid w:val="00B71773"/>
    <w:rsid w:val="00B71887"/>
    <w:rsid w:val="00B747CE"/>
    <w:rsid w:val="00B753D5"/>
    <w:rsid w:val="00B8067D"/>
    <w:rsid w:val="00B80AD8"/>
    <w:rsid w:val="00B82AD3"/>
    <w:rsid w:val="00B848FD"/>
    <w:rsid w:val="00B85999"/>
    <w:rsid w:val="00BA256A"/>
    <w:rsid w:val="00BA2F3A"/>
    <w:rsid w:val="00BA2FDD"/>
    <w:rsid w:val="00BA395C"/>
    <w:rsid w:val="00BA3BDE"/>
    <w:rsid w:val="00BB2070"/>
    <w:rsid w:val="00BB4DF1"/>
    <w:rsid w:val="00BB65BB"/>
    <w:rsid w:val="00BC5267"/>
    <w:rsid w:val="00BC7610"/>
    <w:rsid w:val="00BD22AE"/>
    <w:rsid w:val="00BD6054"/>
    <w:rsid w:val="00BE23B3"/>
    <w:rsid w:val="00BE26C1"/>
    <w:rsid w:val="00BE4E44"/>
    <w:rsid w:val="00BF6D69"/>
    <w:rsid w:val="00C04675"/>
    <w:rsid w:val="00C1272F"/>
    <w:rsid w:val="00C22C1F"/>
    <w:rsid w:val="00C2591C"/>
    <w:rsid w:val="00C2624A"/>
    <w:rsid w:val="00C30755"/>
    <w:rsid w:val="00C30B36"/>
    <w:rsid w:val="00C36463"/>
    <w:rsid w:val="00C3798C"/>
    <w:rsid w:val="00C44042"/>
    <w:rsid w:val="00C47159"/>
    <w:rsid w:val="00C5142B"/>
    <w:rsid w:val="00C63950"/>
    <w:rsid w:val="00C66C92"/>
    <w:rsid w:val="00C72FAD"/>
    <w:rsid w:val="00C73F23"/>
    <w:rsid w:val="00C74F26"/>
    <w:rsid w:val="00C75E60"/>
    <w:rsid w:val="00C77B9D"/>
    <w:rsid w:val="00C80CB8"/>
    <w:rsid w:val="00C8639B"/>
    <w:rsid w:val="00C86C81"/>
    <w:rsid w:val="00C87BCD"/>
    <w:rsid w:val="00C9732A"/>
    <w:rsid w:val="00C97651"/>
    <w:rsid w:val="00CA20F9"/>
    <w:rsid w:val="00CA5E7F"/>
    <w:rsid w:val="00CA6848"/>
    <w:rsid w:val="00CB0263"/>
    <w:rsid w:val="00CB49D1"/>
    <w:rsid w:val="00CB5075"/>
    <w:rsid w:val="00CB788A"/>
    <w:rsid w:val="00CD04C6"/>
    <w:rsid w:val="00CD1090"/>
    <w:rsid w:val="00CD6C84"/>
    <w:rsid w:val="00CE2423"/>
    <w:rsid w:val="00CE619D"/>
    <w:rsid w:val="00CE7DEB"/>
    <w:rsid w:val="00CE7F32"/>
    <w:rsid w:val="00CF22C2"/>
    <w:rsid w:val="00D006A6"/>
    <w:rsid w:val="00D0120E"/>
    <w:rsid w:val="00D02658"/>
    <w:rsid w:val="00D067AC"/>
    <w:rsid w:val="00D11552"/>
    <w:rsid w:val="00D13A51"/>
    <w:rsid w:val="00D1418E"/>
    <w:rsid w:val="00D145B8"/>
    <w:rsid w:val="00D2302A"/>
    <w:rsid w:val="00D23A98"/>
    <w:rsid w:val="00D2469C"/>
    <w:rsid w:val="00D25C08"/>
    <w:rsid w:val="00D26F18"/>
    <w:rsid w:val="00D307C9"/>
    <w:rsid w:val="00D32C2B"/>
    <w:rsid w:val="00D408FE"/>
    <w:rsid w:val="00D433DC"/>
    <w:rsid w:val="00D5316B"/>
    <w:rsid w:val="00D54DEA"/>
    <w:rsid w:val="00D56B36"/>
    <w:rsid w:val="00D60F99"/>
    <w:rsid w:val="00D65416"/>
    <w:rsid w:val="00D659C4"/>
    <w:rsid w:val="00D66687"/>
    <w:rsid w:val="00D705AC"/>
    <w:rsid w:val="00D772F2"/>
    <w:rsid w:val="00D82B48"/>
    <w:rsid w:val="00D9067F"/>
    <w:rsid w:val="00D95BB2"/>
    <w:rsid w:val="00D95C15"/>
    <w:rsid w:val="00D95D4D"/>
    <w:rsid w:val="00D97F7D"/>
    <w:rsid w:val="00DA1817"/>
    <w:rsid w:val="00DA19C1"/>
    <w:rsid w:val="00DA722C"/>
    <w:rsid w:val="00DB7491"/>
    <w:rsid w:val="00DB7E13"/>
    <w:rsid w:val="00DC0683"/>
    <w:rsid w:val="00DC12C6"/>
    <w:rsid w:val="00DC1844"/>
    <w:rsid w:val="00DD1720"/>
    <w:rsid w:val="00DD3089"/>
    <w:rsid w:val="00DD4155"/>
    <w:rsid w:val="00DD7888"/>
    <w:rsid w:val="00DD7A75"/>
    <w:rsid w:val="00DE1B63"/>
    <w:rsid w:val="00DE3709"/>
    <w:rsid w:val="00DE4D1E"/>
    <w:rsid w:val="00DF188C"/>
    <w:rsid w:val="00DF2C89"/>
    <w:rsid w:val="00E0072D"/>
    <w:rsid w:val="00E007ED"/>
    <w:rsid w:val="00E00D86"/>
    <w:rsid w:val="00E00FCD"/>
    <w:rsid w:val="00E0187E"/>
    <w:rsid w:val="00E03B3A"/>
    <w:rsid w:val="00E045BF"/>
    <w:rsid w:val="00E05576"/>
    <w:rsid w:val="00E0662E"/>
    <w:rsid w:val="00E066D3"/>
    <w:rsid w:val="00E112AD"/>
    <w:rsid w:val="00E13AAF"/>
    <w:rsid w:val="00E15B00"/>
    <w:rsid w:val="00E162C8"/>
    <w:rsid w:val="00E17DCF"/>
    <w:rsid w:val="00E23166"/>
    <w:rsid w:val="00E348D7"/>
    <w:rsid w:val="00E36C0D"/>
    <w:rsid w:val="00E400A8"/>
    <w:rsid w:val="00E41D7A"/>
    <w:rsid w:val="00E421D4"/>
    <w:rsid w:val="00E42EB2"/>
    <w:rsid w:val="00E4552A"/>
    <w:rsid w:val="00E52632"/>
    <w:rsid w:val="00E54D57"/>
    <w:rsid w:val="00E55A10"/>
    <w:rsid w:val="00E56A19"/>
    <w:rsid w:val="00E61089"/>
    <w:rsid w:val="00E64AA1"/>
    <w:rsid w:val="00E66268"/>
    <w:rsid w:val="00E66A31"/>
    <w:rsid w:val="00E70F79"/>
    <w:rsid w:val="00E71FD9"/>
    <w:rsid w:val="00E7298D"/>
    <w:rsid w:val="00E73025"/>
    <w:rsid w:val="00E767E9"/>
    <w:rsid w:val="00E80E18"/>
    <w:rsid w:val="00E82DEB"/>
    <w:rsid w:val="00E878A8"/>
    <w:rsid w:val="00EA2C45"/>
    <w:rsid w:val="00EA3816"/>
    <w:rsid w:val="00EA5ADE"/>
    <w:rsid w:val="00EA5FCF"/>
    <w:rsid w:val="00EB3DFC"/>
    <w:rsid w:val="00EB5C3F"/>
    <w:rsid w:val="00EC62F5"/>
    <w:rsid w:val="00EC66DB"/>
    <w:rsid w:val="00ED01EC"/>
    <w:rsid w:val="00ED0D1C"/>
    <w:rsid w:val="00ED1779"/>
    <w:rsid w:val="00ED484D"/>
    <w:rsid w:val="00ED4F1A"/>
    <w:rsid w:val="00ED554C"/>
    <w:rsid w:val="00EE54D9"/>
    <w:rsid w:val="00EE57F1"/>
    <w:rsid w:val="00EE7240"/>
    <w:rsid w:val="00EF0D92"/>
    <w:rsid w:val="00EF3760"/>
    <w:rsid w:val="00EF6858"/>
    <w:rsid w:val="00F0190F"/>
    <w:rsid w:val="00F01D4A"/>
    <w:rsid w:val="00F032BE"/>
    <w:rsid w:val="00F06EAB"/>
    <w:rsid w:val="00F0767E"/>
    <w:rsid w:val="00F11167"/>
    <w:rsid w:val="00F12A42"/>
    <w:rsid w:val="00F15D61"/>
    <w:rsid w:val="00F177B6"/>
    <w:rsid w:val="00F17D3A"/>
    <w:rsid w:val="00F20601"/>
    <w:rsid w:val="00F2477A"/>
    <w:rsid w:val="00F261DA"/>
    <w:rsid w:val="00F26ABA"/>
    <w:rsid w:val="00F3295B"/>
    <w:rsid w:val="00F34785"/>
    <w:rsid w:val="00F40479"/>
    <w:rsid w:val="00F40E72"/>
    <w:rsid w:val="00F43C09"/>
    <w:rsid w:val="00F43CBE"/>
    <w:rsid w:val="00F44A87"/>
    <w:rsid w:val="00F44F75"/>
    <w:rsid w:val="00F45278"/>
    <w:rsid w:val="00F46F70"/>
    <w:rsid w:val="00F506E6"/>
    <w:rsid w:val="00F52815"/>
    <w:rsid w:val="00F529C4"/>
    <w:rsid w:val="00F55F6E"/>
    <w:rsid w:val="00F56B6B"/>
    <w:rsid w:val="00F60AE5"/>
    <w:rsid w:val="00F63A15"/>
    <w:rsid w:val="00F64CCA"/>
    <w:rsid w:val="00F70656"/>
    <w:rsid w:val="00F73906"/>
    <w:rsid w:val="00F73E30"/>
    <w:rsid w:val="00F75509"/>
    <w:rsid w:val="00F8154F"/>
    <w:rsid w:val="00F84740"/>
    <w:rsid w:val="00F861FD"/>
    <w:rsid w:val="00F9003D"/>
    <w:rsid w:val="00F94A7C"/>
    <w:rsid w:val="00F956E4"/>
    <w:rsid w:val="00FA670B"/>
    <w:rsid w:val="00FA68DE"/>
    <w:rsid w:val="00FB013B"/>
    <w:rsid w:val="00FB4A7C"/>
    <w:rsid w:val="00FB5D3E"/>
    <w:rsid w:val="00FB74BF"/>
    <w:rsid w:val="00FB786A"/>
    <w:rsid w:val="00FC6A7C"/>
    <w:rsid w:val="00FC7B7E"/>
    <w:rsid w:val="00FD07D1"/>
    <w:rsid w:val="00FD1E91"/>
    <w:rsid w:val="00FD1F60"/>
    <w:rsid w:val="00FD3BE1"/>
    <w:rsid w:val="00FE2992"/>
    <w:rsid w:val="00FE337A"/>
    <w:rsid w:val="00FE4D07"/>
    <w:rsid w:val="00FF5043"/>
    <w:rsid w:val="00FF7732"/>
    <w:rsid w:val="00FF7905"/>
    <w:rsid w:val="00FF7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A989"/>
  <w15:docId w15:val="{EE1F5282-5710-4A86-9208-9189BB10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004EA"/>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1795"/>
    <w:pPr>
      <w:ind w:left="720"/>
      <w:contextualSpacing/>
    </w:pPr>
  </w:style>
  <w:style w:type="paragraph" w:styleId="Ballontekst">
    <w:name w:val="Balloon Text"/>
    <w:basedOn w:val="Standaard"/>
    <w:link w:val="BallontekstChar"/>
    <w:uiPriority w:val="99"/>
    <w:semiHidden/>
    <w:unhideWhenUsed/>
    <w:rsid w:val="00711795"/>
    <w:pPr>
      <w:spacing w:after="0" w:line="240" w:lineRule="auto"/>
    </w:pPr>
    <w:rPr>
      <w:rFonts w:ascii="Segoe UI" w:hAnsi="Segoe UI"/>
      <w:sz w:val="18"/>
      <w:szCs w:val="18"/>
    </w:rPr>
  </w:style>
  <w:style w:type="character" w:customStyle="1" w:styleId="BallontekstChar">
    <w:name w:val="Ballontekst Char"/>
    <w:link w:val="Ballontekst"/>
    <w:uiPriority w:val="99"/>
    <w:semiHidden/>
    <w:rsid w:val="00711795"/>
    <w:rPr>
      <w:rFonts w:ascii="Segoe UI" w:hAnsi="Segoe UI" w:cs="Segoe UI"/>
      <w:sz w:val="18"/>
      <w:szCs w:val="18"/>
    </w:rPr>
  </w:style>
  <w:style w:type="numbering" w:customStyle="1" w:styleId="Geenlijst1">
    <w:name w:val="Geen lijst1"/>
    <w:next w:val="Geenlijst"/>
    <w:uiPriority w:val="99"/>
    <w:semiHidden/>
    <w:unhideWhenUsed/>
    <w:rsid w:val="00575001"/>
  </w:style>
  <w:style w:type="table" w:styleId="Tabelraster">
    <w:name w:val="Table Grid"/>
    <w:basedOn w:val="Standaardtabel"/>
    <w:uiPriority w:val="59"/>
    <w:rsid w:val="00575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575001"/>
    <w:rPr>
      <w:sz w:val="16"/>
      <w:szCs w:val="16"/>
    </w:rPr>
  </w:style>
  <w:style w:type="paragraph" w:styleId="Tekstopmerking">
    <w:name w:val="annotation text"/>
    <w:basedOn w:val="Standaard"/>
    <w:link w:val="TekstopmerkingChar"/>
    <w:uiPriority w:val="99"/>
    <w:semiHidden/>
    <w:unhideWhenUsed/>
    <w:rsid w:val="00575001"/>
    <w:pPr>
      <w:spacing w:after="0" w:line="240" w:lineRule="auto"/>
    </w:pPr>
    <w:rPr>
      <w:sz w:val="20"/>
      <w:szCs w:val="20"/>
    </w:rPr>
  </w:style>
  <w:style w:type="character" w:customStyle="1" w:styleId="TekstopmerkingChar">
    <w:name w:val="Tekst opmerking Char"/>
    <w:link w:val="Tekstopmerking"/>
    <w:uiPriority w:val="99"/>
    <w:semiHidden/>
    <w:rsid w:val="00575001"/>
  </w:style>
  <w:style w:type="paragraph" w:styleId="Onderwerpvanopmerking">
    <w:name w:val="annotation subject"/>
    <w:basedOn w:val="Tekstopmerking"/>
    <w:next w:val="Tekstopmerking"/>
    <w:link w:val="OnderwerpvanopmerkingChar"/>
    <w:uiPriority w:val="99"/>
    <w:semiHidden/>
    <w:unhideWhenUsed/>
    <w:rsid w:val="00575001"/>
    <w:rPr>
      <w:b/>
      <w:bCs/>
    </w:rPr>
  </w:style>
  <w:style w:type="character" w:customStyle="1" w:styleId="OnderwerpvanopmerkingChar">
    <w:name w:val="Onderwerp van opmerking Char"/>
    <w:link w:val="Onderwerpvanopmerking"/>
    <w:uiPriority w:val="99"/>
    <w:semiHidden/>
    <w:rsid w:val="00575001"/>
    <w:rPr>
      <w:b/>
      <w:bCs/>
    </w:rPr>
  </w:style>
  <w:style w:type="paragraph" w:styleId="Normaalweb">
    <w:name w:val="Normal (Web)"/>
    <w:basedOn w:val="Standaard"/>
    <w:uiPriority w:val="99"/>
    <w:semiHidden/>
    <w:unhideWhenUsed/>
    <w:rsid w:val="00575001"/>
    <w:pPr>
      <w:spacing w:before="100" w:beforeAutospacing="1" w:after="100" w:afterAutospacing="1" w:line="240" w:lineRule="auto"/>
    </w:pPr>
    <w:rPr>
      <w:rFonts w:ascii="Times New Roman" w:hAnsi="Times New Roman"/>
      <w:sz w:val="24"/>
      <w:szCs w:val="24"/>
      <w:lang w:eastAsia="nl-NL"/>
    </w:rPr>
  </w:style>
  <w:style w:type="paragraph" w:styleId="Plattetekst">
    <w:name w:val="Body Text"/>
    <w:basedOn w:val="Standaard"/>
    <w:link w:val="PlattetekstChar"/>
    <w:uiPriority w:val="99"/>
    <w:semiHidden/>
    <w:unhideWhenUsed/>
    <w:rsid w:val="00A95962"/>
    <w:pPr>
      <w:spacing w:after="120"/>
    </w:pPr>
  </w:style>
  <w:style w:type="character" w:customStyle="1" w:styleId="PlattetekstChar">
    <w:name w:val="Platte tekst Char"/>
    <w:link w:val="Plattetekst"/>
    <w:uiPriority w:val="99"/>
    <w:semiHidden/>
    <w:rsid w:val="00A95962"/>
    <w:rPr>
      <w:sz w:val="22"/>
      <w:szCs w:val="22"/>
      <w:lang w:eastAsia="en-US"/>
    </w:rPr>
  </w:style>
  <w:style w:type="paragraph" w:customStyle="1" w:styleId="Kop31">
    <w:name w:val="Kop 31"/>
    <w:basedOn w:val="Standaard"/>
    <w:uiPriority w:val="1"/>
    <w:qFormat/>
    <w:rsid w:val="00645B5B"/>
    <w:pPr>
      <w:widowControl w:val="0"/>
      <w:spacing w:after="0" w:line="322" w:lineRule="exact"/>
      <w:ind w:left="1298" w:hanging="370"/>
      <w:outlineLvl w:val="3"/>
    </w:pPr>
    <w:rPr>
      <w:rFonts w:ascii="Arial" w:eastAsia="Arial" w:hAnsi="Arial" w:cs="Arial"/>
      <w:b/>
      <w:bCs/>
      <w:i/>
      <w:sz w:val="28"/>
      <w:szCs w:val="28"/>
      <w:lang w:val="en-US"/>
    </w:rPr>
  </w:style>
  <w:style w:type="table" w:customStyle="1" w:styleId="Tabelraster1">
    <w:name w:val="Tabelraster1"/>
    <w:basedOn w:val="Standaardtabel"/>
    <w:next w:val="Tabelraster"/>
    <w:uiPriority w:val="59"/>
    <w:rsid w:val="008A0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41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4159"/>
    <w:rPr>
      <w:sz w:val="22"/>
      <w:szCs w:val="22"/>
      <w:lang w:eastAsia="en-US"/>
    </w:rPr>
  </w:style>
  <w:style w:type="paragraph" w:styleId="Voettekst">
    <w:name w:val="footer"/>
    <w:basedOn w:val="Standaard"/>
    <w:link w:val="VoettekstChar"/>
    <w:uiPriority w:val="99"/>
    <w:unhideWhenUsed/>
    <w:rsid w:val="000041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4159"/>
    <w:rPr>
      <w:sz w:val="22"/>
      <w:szCs w:val="22"/>
      <w:lang w:eastAsia="en-US"/>
    </w:rPr>
  </w:style>
  <w:style w:type="character" w:styleId="Hyperlink">
    <w:name w:val="Hyperlink"/>
    <w:basedOn w:val="Standaardalinea-lettertype"/>
    <w:uiPriority w:val="99"/>
    <w:unhideWhenUsed/>
    <w:rsid w:val="00E23166"/>
    <w:rPr>
      <w:color w:val="0563C1" w:themeColor="hyperlink"/>
      <w:u w:val="single"/>
    </w:rPr>
  </w:style>
  <w:style w:type="paragraph" w:customStyle="1" w:styleId="m-8276343235930799036msolistparagraph">
    <w:name w:val="m_-8276343235930799036msolistparagraph"/>
    <w:basedOn w:val="Standaard"/>
    <w:rsid w:val="00845044"/>
    <w:pPr>
      <w:spacing w:before="100" w:beforeAutospacing="1" w:after="100" w:afterAutospacing="1" w:line="240" w:lineRule="auto"/>
    </w:pPr>
    <w:rPr>
      <w:rFonts w:ascii="Aptos" w:eastAsiaTheme="minorHAnsi" w:hAnsi="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7966">
      <w:bodyDiv w:val="1"/>
      <w:marLeft w:val="0"/>
      <w:marRight w:val="0"/>
      <w:marTop w:val="0"/>
      <w:marBottom w:val="0"/>
      <w:divBdr>
        <w:top w:val="none" w:sz="0" w:space="0" w:color="auto"/>
        <w:left w:val="none" w:sz="0" w:space="0" w:color="auto"/>
        <w:bottom w:val="none" w:sz="0" w:space="0" w:color="auto"/>
        <w:right w:val="none" w:sz="0" w:space="0" w:color="auto"/>
      </w:divBdr>
    </w:div>
    <w:div w:id="353269488">
      <w:bodyDiv w:val="1"/>
      <w:marLeft w:val="0"/>
      <w:marRight w:val="0"/>
      <w:marTop w:val="0"/>
      <w:marBottom w:val="0"/>
      <w:divBdr>
        <w:top w:val="none" w:sz="0" w:space="0" w:color="auto"/>
        <w:left w:val="none" w:sz="0" w:space="0" w:color="auto"/>
        <w:bottom w:val="none" w:sz="0" w:space="0" w:color="auto"/>
        <w:right w:val="none" w:sz="0" w:space="0" w:color="auto"/>
      </w:divBdr>
    </w:div>
    <w:div w:id="515192435">
      <w:bodyDiv w:val="1"/>
      <w:marLeft w:val="0"/>
      <w:marRight w:val="0"/>
      <w:marTop w:val="0"/>
      <w:marBottom w:val="0"/>
      <w:divBdr>
        <w:top w:val="none" w:sz="0" w:space="0" w:color="auto"/>
        <w:left w:val="none" w:sz="0" w:space="0" w:color="auto"/>
        <w:bottom w:val="none" w:sz="0" w:space="0" w:color="auto"/>
        <w:right w:val="none" w:sz="0" w:space="0" w:color="auto"/>
      </w:divBdr>
    </w:div>
    <w:div w:id="1016729338">
      <w:bodyDiv w:val="1"/>
      <w:marLeft w:val="0"/>
      <w:marRight w:val="0"/>
      <w:marTop w:val="0"/>
      <w:marBottom w:val="0"/>
      <w:divBdr>
        <w:top w:val="none" w:sz="0" w:space="0" w:color="auto"/>
        <w:left w:val="none" w:sz="0" w:space="0" w:color="auto"/>
        <w:bottom w:val="none" w:sz="0" w:space="0" w:color="auto"/>
        <w:right w:val="none" w:sz="0" w:space="0" w:color="auto"/>
      </w:divBdr>
    </w:div>
    <w:div w:id="1366061089">
      <w:bodyDiv w:val="1"/>
      <w:marLeft w:val="0"/>
      <w:marRight w:val="0"/>
      <w:marTop w:val="0"/>
      <w:marBottom w:val="0"/>
      <w:divBdr>
        <w:top w:val="none" w:sz="0" w:space="0" w:color="auto"/>
        <w:left w:val="none" w:sz="0" w:space="0" w:color="auto"/>
        <w:bottom w:val="none" w:sz="0" w:space="0" w:color="auto"/>
        <w:right w:val="none" w:sz="0" w:space="0" w:color="auto"/>
      </w:divBdr>
    </w:div>
    <w:div w:id="1567573736">
      <w:bodyDiv w:val="1"/>
      <w:marLeft w:val="0"/>
      <w:marRight w:val="0"/>
      <w:marTop w:val="0"/>
      <w:marBottom w:val="0"/>
      <w:divBdr>
        <w:top w:val="none" w:sz="0" w:space="0" w:color="auto"/>
        <w:left w:val="none" w:sz="0" w:space="0" w:color="auto"/>
        <w:bottom w:val="none" w:sz="0" w:space="0" w:color="auto"/>
        <w:right w:val="none" w:sz="0" w:space="0" w:color="auto"/>
      </w:divBdr>
    </w:div>
    <w:div w:id="192349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stravers128@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A61F34658804B9FA0501753F2A531" ma:contentTypeVersion="2" ma:contentTypeDescription="Een nieuw document maken." ma:contentTypeScope="" ma:versionID="f1bbd3c5d222ffd8ebb886a3934cb952">
  <xsd:schema xmlns:xsd="http://www.w3.org/2001/XMLSchema" xmlns:xs="http://www.w3.org/2001/XMLSchema" xmlns:p="http://schemas.microsoft.com/office/2006/metadata/properties" xmlns:ns2="b7be5c2e-ca74-43f8-8fc5-879991d864b4" targetNamespace="http://schemas.microsoft.com/office/2006/metadata/properties" ma:root="true" ma:fieldsID="10ac94d660525cd096e6f323dab61720" ns2:_="">
    <xsd:import namespace="b7be5c2e-ca74-43f8-8fc5-879991d864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e5c2e-ca74-43f8-8fc5-879991d864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6F282-9141-47A8-B797-6414C1569D74}">
  <ds:schemaRefs>
    <ds:schemaRef ds:uri="http://schemas.microsoft.com/sharepoint/v3/contenttype/forms"/>
  </ds:schemaRefs>
</ds:datastoreItem>
</file>

<file path=customXml/itemProps2.xml><?xml version="1.0" encoding="utf-8"?>
<ds:datastoreItem xmlns:ds="http://schemas.openxmlformats.org/officeDocument/2006/customXml" ds:itemID="{35EB9C87-36A7-4356-838E-976E97C0F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DD6DFA-D0EE-4768-B0AD-CEE1E9C42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e5c2e-ca74-43f8-8fc5-879991d86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55FDB-1E23-4D97-8E46-B136A02FC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5935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Carolien Klarenbeek</dc:creator>
  <cp:lastModifiedBy>Roberto Stravers</cp:lastModifiedBy>
  <cp:revision>2</cp:revision>
  <cp:lastPrinted>2017-05-23T13:22:00Z</cp:lastPrinted>
  <dcterms:created xsi:type="dcterms:W3CDTF">2025-09-05T11:09:00Z</dcterms:created>
  <dcterms:modified xsi:type="dcterms:W3CDTF">2025-09-05T11:09:00Z</dcterms:modified>
</cp:coreProperties>
</file>